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Собственост</w:t>
      </w:r>
    </w:p>
    <w:p w:rsidR="0098312B" w:rsidRPr="0098312B" w:rsidRDefault="0098312B" w:rsidP="0098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Вещно право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Общи бележки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Предмет на вещното право. Вещи. Видове вещи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Специфика на вещните права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Основни характеристики на вещното право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Видове вещни права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собственост. Форми</w:t>
      </w:r>
    </w:p>
    <w:p w:rsidR="0098312B" w:rsidRPr="0098312B" w:rsidRDefault="0098312B" w:rsidP="0098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Държавна и общинска собственост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Публична и частна собственост на държавата и общините. Правен режим на обектите на държавната и общинската собственост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Публична и частна собственост на държавата и общините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Правен режим на обектите на държавната и общинската собственост по ЗДС и ЗОБС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Преминаването на определени имущества от държавата в собственост на общините, детайлизирано в § 7 от Преходните и заключителни разпоредби на Закона за местното самоуправ</w:t>
      </w: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softHyphen/>
        <w:t>ление и местната администрация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и разпореждане с вещи - частна държавна и общинска собственост, както и форма на договорите за такова придобиване и разпореждане. Документи за установяване право на собственост върху такива обекти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вещи - частна държавна и общинска собственост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Разпореждане с вещи - частна държавна и общинска собственост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Форма на договорите за придобиване и разпореждане с вещи - частна държавна и общинска собственост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Документи за установяване на право на собственост върху обекти - държавна и общинска собственост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Отчуждаване на собственост на граждани и юридически лица за държавни и общински нужди. Практика на Конституционния съд и съдебна практика по ЗСПЗЗ, ЗДС и ЗОБС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Общи принципи на отчуждаването за държавни и общински нужди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Компетентни органи и актове за отчуждаване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Влизане в сила на актовете за отчуждаване. Изплащане на дължимите обезщетения. Допускане на предварително изпълнение. Отмяна на отчуждаване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Особени правила относно обезщетяването при отчуждаване на земеделски земи и горски територии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Отчуждаване на частни имоти по благоустройс</w:t>
      </w: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softHyphen/>
        <w:t>твените закони. Способи за прилагане на уличната регулация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Отчуждаване на частни имоти по благоустройствените закони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Способи за прилагане на уличната регулация</w:t>
      </w:r>
    </w:p>
    <w:p w:rsidR="0098312B" w:rsidRPr="0098312B" w:rsidRDefault="0098312B" w:rsidP="0098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Частна собственост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Субекти на частната собственост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Ограниченията на частната собственост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Ограничения при упражняването на правото на собственост. Ограничения на собствеността за благоустройствени цели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Административноправен режим на недвижимите имоти. Урегулиране на поземлени имоти по ЗТСУ и ЗУТ. Действие на устройствените планове по отношение на правото на собственост. Първа регулация по чл. 16 ЗУТ. Дворищна регулация. Отпадане на отчуждителното действие на дворищната регулация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Урегулиране на поземлени имоти по ЗТСУ (отм.) и ЗУТ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Видове ПУП по смисъла на ЗУТ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Първа регулация по чл. 16 и 16а ЗУТ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Урегулиране по чл. 17 ЗУТ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Дворищна регулация. Отпадане на отчуждителното действие на дворищната регулация</w:t>
      </w:r>
    </w:p>
    <w:p w:rsidR="0098312B" w:rsidRPr="0098312B" w:rsidRDefault="0098312B" w:rsidP="009831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Значение на заснемане на имотите в кадастралната карта и отразяване на данните в кадастралния регистър за вещните права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Съдържание на кадастъра - кадастрална карта и кадастрален регистър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Връзката на кадастралната карта с подробните устройствени планове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Разлика между кадастрален план и кадастрална карта и разписен лист и кадастрален регистър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Одобряване и изменение на кадастралната карта и кадастралния регистър</w:t>
      </w:r>
    </w:p>
    <w:p w:rsidR="0098312B" w:rsidRPr="0098312B" w:rsidRDefault="0098312B" w:rsidP="009831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Значение на кадастъра за правото на собственост и другите вещни права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Съсобственост</w:t>
      </w:r>
    </w:p>
    <w:p w:rsidR="0098312B" w:rsidRPr="0098312B" w:rsidRDefault="0098312B" w:rsidP="0098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на съсобствеността и вътрешни правоотношения между съсобствениците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и правна характеристика на съсобствеността - общи бележки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Съпритежаване на право на собственост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Съпритежаване на ограничено вещно право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Презумпцията по чл. 30, ал. 2 ЗС за равенство на дяловете на съсобствениците и начини за нейното оборване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Ограничение на правомощията на съсобственика да си служи с общата вещ - чл. 31, ал. 2 ЗС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Участие на всеки съсобственик в ползите и тежестите на общата вещ съобразно частта си от общия имот - чл. 30, ал. 3 ЗС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Съсобствеността като временно състояние, което подлежи на прекратяване - чл. 34, ал. 1 ЗС. Хипотези на неделимост на съсобствен имот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на съсобственост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Вътрешни правоотношения между съсобствениците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Ползване на общата вещ от съсобствениците - служене с общата вещ, определяне на начин на ползването ѝ, обезщетение при неползване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съсобственика на извършени от него необходими и полезни разноски в имота</w:t>
      </w:r>
    </w:p>
    <w:p w:rsidR="0098312B" w:rsidRPr="0098312B" w:rsidRDefault="0098312B" w:rsidP="0098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Съпружеска имуществена общност. Особен вещноправен режим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Възприемане на СИО от българското семейно право. Същност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Фактически състав на СИО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Вещно право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от съп</w:t>
      </w: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softHyphen/>
        <w:t>руг през време на брака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Съвместен принос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Определяне на по-голям дял от СИО поради принос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Управление и разпореждане със СИО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Управление на СИО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Разпореждане със СИО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СИО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Основания, при които прекратяването на СИО е последица от прекратяването на брака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Основания, при които прекратяването на СИО се осъществява при действащо брачно правоотношение</w:t>
      </w:r>
    </w:p>
    <w:p w:rsidR="0098312B" w:rsidRPr="0098312B" w:rsidRDefault="0098312B" w:rsidP="0098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съсобствеността чрез делба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Доброволна делба. Доброволна делба на поземлени имоти в границите на урбанизираните територии. Делба на сгради и на самостоятелни обекти в сгради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Договор за доброволна делба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Доброволна делба на поземлени имоти в границите на урбанизираните територии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Делба на сгради и на самостоятелни обекти в сгради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Договор за доброволна делба на земеделски земи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Съдебна делба - спогодба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Атакуване на съдебната спогодба, постигната в делбеното производство, и на договора за доброволна делба по съдебен ред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Правила за делба на наследство според Закона за наследството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делба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реален дял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изкупуване по чл. 69, ал. 3 ЗН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Привнасяния в наследството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Правило за поделяне на земеделски земи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Евикция при извършена делба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Оспорване на делбата поради погрешка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Нищожност на делба, извършена без участието на сънаследник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Недействителност на делбата по смисъла на чл. 76 ЗН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Делба, извършена от наследодателя приживе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съсобствеността по съдебен ред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Делбеното производство като средство за защита на собствеността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Недопустимост на съдебната делба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Съдебната делба като особено исково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Процесуална преклузия в делбеното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Доклад в първата фаза на делбеното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Допустими оспорвания в първата фаза на делбеното производство. Обективно съединяване на искове в първата и втората фаза на делбеното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Особености на делбеното производство, свързани със страните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Доказателства и доказателствени средства в делбеното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Оттегляне и отказ от иска за делба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Спиране на делбеното производство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Решението по чл. 344, ал. 1 ГПК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Първо съдебно заседание във фазата по извършване на делбата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Способи за извършване на делбата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Решенията във фазата по извършване на делбата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Такси и разноски в делбеното производство</w:t>
      </w:r>
    </w:p>
    <w:p w:rsidR="0098312B" w:rsidRPr="0098312B" w:rsidRDefault="0098312B" w:rsidP="0098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Изкупуване на дял от съсобствен имот - предпоставки за упражняване на правото на иск и решение по него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и приложно поле на правото на изкупуване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на правото на изкупуване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Приложно поле на правото на изкупуване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възникване на право на изкупуване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Действителност на сделката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Предложение до другите съсобственици и представяне на неистинска декларация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Продажба на трето лице при условия, уговорени привидно във вреда на останалите съсобственици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Упражняване на правото на изкупуване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Иск и подсъдност. Особености във връзка с производството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Срок за упражняване на правото на изкупуване. Обезсилване на решението</w:t>
      </w:r>
    </w:p>
    <w:p w:rsidR="0098312B" w:rsidRPr="0098312B" w:rsidRDefault="0098312B" w:rsidP="0098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Етажна собственост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и правна характеристика на етажната собственост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и понятие за етажна собственост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Етажната собственост като режим на притежание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Етажната собственост като режим на управление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Поддържане, възстановяване и подобрение на общите части и организация на управлението на етажната собственост - Закон за управление на етажната собственост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Правна същност на решенията на ОСС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Съдебен контрол върху решенията на ОСС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Съдебен контрол върху актовете на управителя и управителния съвет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Разходи за ремонт, основно обновяване, реконструкция и преустройство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Разходи за управление и поддържане</w:t>
      </w:r>
    </w:p>
    <w:p w:rsidR="0098312B" w:rsidRPr="0098312B" w:rsidRDefault="0098312B" w:rsidP="009831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Статут на дворното място като обща част. Хоризонтална етажна собственост. Особености и специфика на собствеността при жилищните комплекси от затворен тип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Земята като обща част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Понятие за хоризонтална етажна собственост</w:t>
      </w:r>
    </w:p>
    <w:p w:rsidR="0098312B" w:rsidRPr="0098312B" w:rsidRDefault="0098312B" w:rsidP="0098312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Жилищен комплекс от затворен тип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Способи за придобиване на собственост</w:t>
      </w:r>
    </w:p>
    <w:p w:rsidR="0098312B" w:rsidRPr="0098312B" w:rsidRDefault="0098312B" w:rsidP="0098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Придобивна давност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Същност на придобивната давност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Спиране на придобивната давност. Действие и основания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давностния срок. Действие и основания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придобивната давност по реда на чл. 81 ЗС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придобивната давност по чл. 116, б. "а" ЗЗД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давностния срок чрез предявяване на иск - чл. 116, б. "б" ЗЗД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давностния срок чрез възражение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Прекъсване на давностния срок по реда на чл. 116, б. "в" ЗЗД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Правилото на чл. 117 ЗЗД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срока на владението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владението при общо правоприемство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владение при частно правоприемство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Уредба на придобивната давност в реституционни закони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по давност на реално определени части от поземлени имоти</w:t>
      </w:r>
    </w:p>
    <w:p w:rsidR="0098312B" w:rsidRPr="0098312B" w:rsidRDefault="0098312B" w:rsidP="0098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право на собственост върху движима вещ чрез добросъвестно владение - фактически състав на придобиването. Особености при придобиването на откраднати или изгубени движими вещи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Правна същност, приложно поле и фактически състав на придобиването на движима вещ чрез добросъвестно владение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Правна същност и приложно поле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Фактически състав на придобиването на движима вещ чрез добросъвестно владение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Особености при придобиването на откраднати или изгубени движими вещи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Правна същност и приложно поле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Специфични особености при придобиването на откраднати и изгубени движими вещи</w:t>
      </w:r>
    </w:p>
    <w:p w:rsidR="0098312B" w:rsidRPr="0098312B" w:rsidRDefault="0098312B" w:rsidP="0098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право на собственост по приращение и добиви от вещта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на придобиването по приращение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Общи бележки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Актуална уредба на института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Обекти, които се придобиват по реда на чл. 92 ЗС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Последици от учредяването на право на строеж и право на ползване върху поземления имот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Учредяване на право на строеж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Учредяване на право на ползване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плодове и добиви от вещта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плодовете от вещта от владелец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добивите от вещта от наемател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добивите от вещта от арендатор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добивите от ползвател</w:t>
      </w:r>
    </w:p>
    <w:p w:rsidR="0098312B" w:rsidRPr="0098312B" w:rsidRDefault="0098312B" w:rsidP="0098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собственост при преработване и присъединяване на вещи. Принадлежност към главна вещ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собственост при преработване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вещ при присъединяване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Правилото на чл. 98 ЗС</w:t>
      </w:r>
    </w:p>
    <w:p w:rsidR="0098312B" w:rsidRPr="0098312B" w:rsidRDefault="0098312B" w:rsidP="0098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Придобиване на обекти в сгради без строителни книжа в условията на търпимост</w:t>
      </w:r>
    </w:p>
    <w:p w:rsidR="0098312B" w:rsidRPr="0098312B" w:rsidRDefault="0098312B" w:rsidP="0098312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Законова възможност за разпореждане със сгради или самостоятелни обекти в сгради без строителни книжа. Търпимост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Незаконен строеж - сгради или самостоятелни обекти в сгради без строителни книжа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Търпимост на незаконен строеж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Издаване на Удостоверение за търпимост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Рискове за приобретателя по сделка с предмет "търпим строеж"</w:t>
      </w:r>
    </w:p>
    <w:p w:rsidR="0098312B" w:rsidRPr="0098312B" w:rsidRDefault="0098312B" w:rsidP="0098312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Възможности за издаване на строителни книжа за търпим строеж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Ограничени вещни права</w:t>
      </w:r>
    </w:p>
    <w:p w:rsidR="0098312B" w:rsidRPr="0098312B" w:rsidRDefault="0098312B" w:rsidP="00983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Правото на строеж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Способи за възникване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и характеристики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Възникване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За какви обекти може да бъде учредено право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Значение на грубия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на собственост върху земята и право на собственост върху постройката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Правомощия на суперфициаря и тяхната защита. Разпореждане с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Съдържание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да се построи сграда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да се придобие в собственост построената сграда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Право да се ползва земята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Погасяване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Срок за упражняване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Упражняване на правото на строеж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Позоваване на погасителната давност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Защита на правото на строеж</w:t>
      </w:r>
    </w:p>
    <w:p w:rsidR="0098312B" w:rsidRPr="0098312B" w:rsidRDefault="0098312B" w:rsidP="00983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Вещно право на ползване върху чужд имот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Понятие, съдържание и начини на възникване на правото на ползване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Понятие за вещното право на ползване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Съдържание на вещното право на ползване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Начини за възникване на правото на ползване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Основни права и задължения на ползвателя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Основни права на ползвателя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Основни задължения на ползвателя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 поради изтичане на неговия срок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 при погиване на вещта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 при неупражняване от ползвателя в продължение на 5 години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Прекратяване на правото на ползване по реда на чл. 61 ЗС по искане на собственика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ползването поради извършване на отказ от право от страна на ползвателя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 на основания, свързани с действието на акта, въз основа на който то е било учредено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правото на ползване с отчуждаване на недвижимия имот за държавни или общински нужди</w:t>
      </w:r>
    </w:p>
    <w:p w:rsidR="0098312B" w:rsidRPr="0098312B" w:rsidRDefault="0098312B" w:rsidP="00983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Сервитути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на сервитутните права. Способи за учредяване, придобиване и защита на сервитутните права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и характеристика на сервитутните права по българското законодателство. Отграничения от други сходни правни явления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Способи за учредяване и придобиване на сервитутни права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Способи за защита на сервитутни права</w:t>
      </w:r>
    </w:p>
    <w:p w:rsidR="0098312B" w:rsidRPr="0098312B" w:rsidRDefault="0098312B" w:rsidP="0098312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Отделни видове сервитути, предвидени в нормативни актове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Сервитути по Закона за устройство на територията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Сервитутно право на водопрекарване по Закона за водите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Сервитутни права по Закона за енергетиката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Сервитути по Закона за електронните съобщителни мрежи и физическа инфраструктура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Сервитути по Закона за горите</w:t>
      </w:r>
    </w:p>
    <w:p w:rsidR="0098312B" w:rsidRPr="0098312B" w:rsidRDefault="0098312B" w:rsidP="0098312B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Сервитути по Закона за опазване на селскостопанското имущество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Защита на правото на собственост и на други вещни права</w:t>
      </w:r>
    </w:p>
    <w:p w:rsidR="0098312B" w:rsidRPr="0098312B" w:rsidRDefault="0098312B" w:rsidP="00983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Видове способи за защита на правото на собственост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Установителен положителен и установителен отрицателен иск за собственост. Приложно поле. Легитимация на страните и възражения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Общи бележки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Установителен иск за собственост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Ревандикационен иск за собственост. Приложно поле. Легитимация на страните и възражения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Правна характеристика на осъдителния (ревандикационен) иск за собственост - чл. 108 ЗС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Съпоставка между ревандикационния иск - чл. 108 ЗС, и негаторния иск - чл. 109 ЗС, като различни форми на петиторна защита. Разлика между петиторната и посесорната защита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Защита на правото на владение с иска по чл. 108 ЗС при ограничените вещни права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Прилики и различия между договорните искове за предаване на вещи в натура и ревандикацията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Съединяване на ревандикационния иск с други искове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Предявяване на ревандикационния иск. Страни в производството - активна и пасивна легитимация по иска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Доказване на активната легитимация при иска по чл. 108 ЗС. Разпределение на доказателствената тежест между страните по този иск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Доказване на правото на собственост на движими вещи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Възражения на ответника срещу иска за ревандикация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Действие на осъдителното решение по ревандикационния иск и неговото принудително изпълнение по отношение на движими и недвижими вещи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Съотношение между иска по чл. 14, ал. 4 ЗСПЗЗ и иска за собственост на реституиран земеделски имот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Характеристика и дефиниране на иска по чл. 14, ал. 4 ЗСПЗЗ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Разлика между иска по чл. 14, ал. 4 ЗСПЗЗ и положителния установителен иск за собственост по чл. 124, ал. 1 ГПК и ревандикационния иск по чл. 108 ЗС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Предявяване на иска по чл. 14, ал. 4 ЗСПЗЗ. Страни в производството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Допустимост на иска по чл. 14, ал. 4 ЗСПЗЗ - правен интерес от неговото предявяване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Разпределение на доказателствената тежест между страните по иска по чл. 14, ал. 4 ЗСПЗЗ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Възражения на ответника (ответниците) по иска по чл. 14, ал. 4 ЗСПЗЗ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Искът по чл. 108 ЗС с предмет земеделска земя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Действие на решението по чл. 14, ал. 4 ЗСПЗЗ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Отстраняване на грешки и непълноти в кадастралната карта и кадастралния регистър по административен ред. Спор за материално право по чл. 54, ал. 2 ЗКИР и в производство по спор за собственост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Понятието "грешка" и "непълнота" в КК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Отстраняване на грешки и непълноти в КК по админис</w:t>
      </w: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softHyphen/>
        <w:t>тративен ред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Развитие на възгледа за иска за грешка и непълнота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Характер и предмет на иска по чл. 54, ал. 2 ЗКИР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Кога не е налице спор за грешка или непълнота в КК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Предявяване на иска по чл. 54, ал. 2 ЗКИР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Кога дворищната регулация за придаваемите места е приложена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Съдебното решение при спор за грешка и непълнота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Хипотези на спор за грешка или непълнота в кадастралния план и КК на имоти, реституирани по ЗСПЗЗ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Иск за определяне на граници между имоти (чл. 109а ЗС)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Приложно поле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Предмет и последици от иска по чл. 109а ЗС</w:t>
      </w:r>
    </w:p>
    <w:p w:rsidR="0098312B" w:rsidRPr="0098312B" w:rsidRDefault="0098312B" w:rsidP="0098312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Негаторен иск (чл. 109 ЗС)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Активна и пасивна легитимация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Съотношение с други искове и с административното право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основателност на иска</w:t>
      </w:r>
    </w:p>
    <w:p w:rsidR="0098312B" w:rsidRPr="0098312B" w:rsidRDefault="0098312B" w:rsidP="0098312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Последици от решението по негаторния иск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lastRenderedPageBreak/>
        <w:t>Владение и неговото действие</w:t>
      </w:r>
    </w:p>
    <w:p w:rsidR="0098312B" w:rsidRPr="0098312B" w:rsidRDefault="0098312B" w:rsidP="00983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Владение и държане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Владение и държане - характеристики и различия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Владение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Държане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Видове владение. Добросъвестно владение. Основания за придобиване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Сделките като правни основания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Съдебните решения като правни основания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Административните актове като правни основания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Права на владелеца върху плодовете, необходимите разноски и подобренията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Необходими, полезни и луксозни разноски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Добросъвестни подобрители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Права на добросъвестния владелец върху плодовете и направените подобрения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Права на обикновения владелец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Процесуални въпроси на претенциите за подобрения</w:t>
      </w:r>
    </w:p>
    <w:p w:rsidR="0098312B" w:rsidRPr="0098312B" w:rsidRDefault="0098312B" w:rsidP="00983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Защита на владението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исковете по чл. 75 ЗС и чл. 76 ЗС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Общи положения относно исковете по чл. 75 ЗС и чл. 76 ЗС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Съотношение между владелческите и петиторните искове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Иск по чл. 75 ЗС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Установяване на владението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Установяване на нарушение на владението</w:t>
      </w:r>
    </w:p>
    <w:p w:rsidR="0098312B" w:rsidRPr="0098312B" w:rsidRDefault="0098312B" w:rsidP="0098312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Иск по чл. 76 ЗС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Активна легитимация</w:t>
      </w:r>
    </w:p>
    <w:p w:rsidR="0098312B" w:rsidRPr="0098312B" w:rsidRDefault="0098312B" w:rsidP="0098312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Пасивна легитимация</w:t>
      </w:r>
    </w:p>
    <w:p w:rsidR="0098312B" w:rsidRPr="0098312B" w:rsidRDefault="0098312B" w:rsidP="0098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12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Вписвания</w:t>
      </w:r>
    </w:p>
    <w:p w:rsidR="0098312B" w:rsidRPr="0098312B" w:rsidRDefault="0098312B" w:rsidP="009831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Вписването - гаранция за правната сигурност</w:t>
      </w:r>
    </w:p>
    <w:p w:rsidR="0098312B" w:rsidRPr="0098312B" w:rsidRDefault="0098312B" w:rsidP="0098312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на вписването и неговото извършване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Същност на вписването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Извършване на вписването</w:t>
      </w:r>
    </w:p>
    <w:p w:rsidR="0098312B" w:rsidRPr="0098312B" w:rsidRDefault="0098312B" w:rsidP="0098312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Актове, подлежащи на вписване</w:t>
      </w:r>
    </w:p>
    <w:p w:rsidR="0098312B" w:rsidRPr="0098312B" w:rsidRDefault="0098312B" w:rsidP="0098312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Учредяване, действие, прекратяване и заличаване на ипотека</w:t>
      </w:r>
    </w:p>
    <w:p w:rsidR="0098312B" w:rsidRPr="0098312B" w:rsidRDefault="0098312B" w:rsidP="009831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 и правни последици от неговото извършване</w:t>
      </w:r>
    </w:p>
    <w:p w:rsidR="0098312B" w:rsidRPr="0098312B" w:rsidRDefault="0098312B" w:rsidP="0098312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Действие на вписването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Оповестително действие на вписването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Оповестително-защитно действие на вписването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Оповестително-защитно и конститутивно действие на вписването</w:t>
      </w:r>
    </w:p>
    <w:p w:rsidR="0098312B" w:rsidRPr="0098312B" w:rsidRDefault="0098312B" w:rsidP="0098312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Действие във времето</w:t>
      </w:r>
    </w:p>
    <w:p w:rsidR="0098312B" w:rsidRPr="0098312B" w:rsidRDefault="0098312B" w:rsidP="0098312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98312B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от извършването на вписването</w:t>
      </w:r>
    </w:p>
    <w:p w:rsidR="00300DB5" w:rsidRDefault="00300DB5">
      <w:bookmarkStart w:id="0" w:name="_GoBack"/>
      <w:bookmarkEnd w:id="0"/>
    </w:p>
    <w:sectPr w:rsidR="00300D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601"/>
    <w:multiLevelType w:val="multilevel"/>
    <w:tmpl w:val="202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6D6B"/>
    <w:multiLevelType w:val="multilevel"/>
    <w:tmpl w:val="F3F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40516"/>
    <w:multiLevelType w:val="multilevel"/>
    <w:tmpl w:val="97F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C4885"/>
    <w:multiLevelType w:val="multilevel"/>
    <w:tmpl w:val="9AC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B5076"/>
    <w:multiLevelType w:val="multilevel"/>
    <w:tmpl w:val="2B6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B5AB9"/>
    <w:multiLevelType w:val="multilevel"/>
    <w:tmpl w:val="7DE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77DFE"/>
    <w:multiLevelType w:val="multilevel"/>
    <w:tmpl w:val="945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6E"/>
    <w:rsid w:val="00300DB5"/>
    <w:rsid w:val="00562F6E"/>
    <w:rsid w:val="009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2021-12-20T14:04:00Z</dcterms:created>
  <dcterms:modified xsi:type="dcterms:W3CDTF">2021-12-20T14:04:00Z</dcterms:modified>
</cp:coreProperties>
</file>