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F" w:rsidRPr="00F0404F" w:rsidRDefault="00F0404F" w:rsidP="00F0404F">
      <w:proofErr w:type="spellStart"/>
      <w:r w:rsidRPr="00F0404F">
        <w:t>Използвани</w:t>
      </w:r>
      <w:proofErr w:type="spellEnd"/>
      <w:r w:rsidRPr="00F0404F">
        <w:t xml:space="preserve"> </w:t>
      </w:r>
      <w:proofErr w:type="spellStart"/>
      <w:r w:rsidRPr="00F0404F">
        <w:t>съкращения</w:t>
      </w:r>
      <w:proofErr w:type="spellEnd"/>
      <w:r w:rsidRPr="00F0404F">
        <w:br/>
      </w:r>
      <w:proofErr w:type="spellStart"/>
      <w:r w:rsidRPr="00F0404F">
        <w:t>Предговор</w:t>
      </w:r>
      <w:proofErr w:type="spellEnd"/>
      <w:r w:rsidRPr="00F0404F">
        <w:br/>
      </w:r>
      <w:proofErr w:type="spellStart"/>
      <w:r w:rsidRPr="00F0404F">
        <w:t>Въведение</w:t>
      </w:r>
      <w:proofErr w:type="spellEnd"/>
      <w:r w:rsidRPr="00F0404F">
        <w:br/>
      </w:r>
      <w:proofErr w:type="spellStart"/>
      <w:r w:rsidRPr="00F0404F">
        <w:rPr>
          <w:b/>
          <w:bCs/>
        </w:rPr>
        <w:t>Понятие</w:t>
      </w:r>
      <w:proofErr w:type="spellEnd"/>
      <w:r w:rsidRPr="00F0404F">
        <w:rPr>
          <w:b/>
          <w:bCs/>
        </w:rPr>
        <w:t xml:space="preserve"> и </w:t>
      </w:r>
      <w:proofErr w:type="spellStart"/>
      <w:r w:rsidRPr="00F0404F">
        <w:rPr>
          <w:b/>
          <w:bCs/>
        </w:rPr>
        <w:t>същност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на</w:t>
      </w:r>
      <w:proofErr w:type="spellEnd"/>
      <w:r w:rsidRPr="00F0404F">
        <w:rPr>
          <w:b/>
          <w:bCs/>
        </w:rPr>
        <w:t> </w:t>
      </w:r>
      <w:proofErr w:type="spellStart"/>
      <w:r w:rsidRPr="00F0404F">
        <w:rPr>
          <w:b/>
          <w:bCs/>
        </w:rPr>
        <w:t>лицензионния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режим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на</w:t>
      </w:r>
      <w:proofErr w:type="spellEnd"/>
      <w:r w:rsidRPr="00F0404F">
        <w:rPr>
          <w:b/>
          <w:bCs/>
        </w:rPr>
        <w:t> </w:t>
      </w:r>
      <w:proofErr w:type="spellStart"/>
      <w:r w:rsidRPr="00F0404F">
        <w:rPr>
          <w:b/>
          <w:bCs/>
        </w:rPr>
        <w:t>лекарствените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продукти</w:t>
      </w:r>
      <w:proofErr w:type="spellEnd"/>
      <w:r w:rsidRPr="00F0404F">
        <w:rPr>
          <w:b/>
          <w:bCs/>
        </w:rPr>
        <w:t xml:space="preserve"> в </w:t>
      </w:r>
      <w:proofErr w:type="spellStart"/>
      <w:r w:rsidRPr="00F0404F">
        <w:rPr>
          <w:b/>
          <w:bCs/>
        </w:rPr>
        <w:t>хуманната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1"/>
        </w:numPr>
      </w:pPr>
      <w:proofErr w:type="spellStart"/>
      <w:r w:rsidRPr="00F0404F">
        <w:t>Понятие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> </w:t>
      </w:r>
      <w:proofErr w:type="spellStart"/>
      <w:r w:rsidRPr="00F0404F">
        <w:t>лицензионен</w:t>
      </w:r>
      <w:proofErr w:type="spellEnd"/>
      <w:r w:rsidRPr="00F0404F">
        <w:t xml:space="preserve"> </w:t>
      </w:r>
      <w:proofErr w:type="spellStart"/>
      <w:r w:rsidRPr="00F0404F">
        <w:t>режим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Регулаторна</w:t>
      </w:r>
      <w:proofErr w:type="spellEnd"/>
      <w:r w:rsidRPr="00F0404F">
        <w:t xml:space="preserve"> </w:t>
      </w:r>
      <w:proofErr w:type="spellStart"/>
      <w:r w:rsidRPr="00F0404F">
        <w:t>роля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държавата</w:t>
      </w:r>
      <w:proofErr w:type="spellEnd"/>
      <w:r w:rsidRPr="00F0404F">
        <w:t xml:space="preserve"> в </w:t>
      </w:r>
      <w:proofErr w:type="spellStart"/>
      <w:r w:rsidRPr="00F0404F">
        <w:t>пазарното</w:t>
      </w:r>
      <w:proofErr w:type="spellEnd"/>
      <w:r w:rsidRPr="00F0404F">
        <w:t xml:space="preserve"> </w:t>
      </w:r>
      <w:proofErr w:type="spellStart"/>
      <w:r w:rsidRPr="00F0404F">
        <w:t>стопанство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Особености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лекарствените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Лицензирането</w:t>
      </w:r>
      <w:proofErr w:type="spellEnd"/>
      <w:r w:rsidRPr="00F0404F">
        <w:t xml:space="preserve"> </w:t>
      </w:r>
      <w:proofErr w:type="spellStart"/>
      <w:r w:rsidRPr="00F0404F">
        <w:t>като</w:t>
      </w:r>
      <w:proofErr w:type="spellEnd"/>
      <w:r w:rsidRPr="00F0404F">
        <w:t xml:space="preserve"> </w:t>
      </w:r>
      <w:proofErr w:type="spellStart"/>
      <w:r w:rsidRPr="00F0404F">
        <w:t>регулаторен</w:t>
      </w:r>
      <w:proofErr w:type="spellEnd"/>
      <w:r w:rsidRPr="00F0404F">
        <w:t xml:space="preserve"> </w:t>
      </w:r>
      <w:proofErr w:type="spellStart"/>
      <w:r w:rsidRPr="00F0404F">
        <w:t>механизъм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Лицензът</w:t>
      </w:r>
      <w:proofErr w:type="spellEnd"/>
      <w:r w:rsidRPr="00F0404F">
        <w:t xml:space="preserve"> </w:t>
      </w:r>
      <w:proofErr w:type="spellStart"/>
      <w:r w:rsidRPr="00F0404F">
        <w:t>като</w:t>
      </w:r>
      <w:proofErr w:type="spellEnd"/>
      <w:r w:rsidRPr="00F0404F">
        <w:t xml:space="preserve"> </w:t>
      </w:r>
      <w:proofErr w:type="spellStart"/>
      <w:r w:rsidRPr="00F0404F">
        <w:t>индивидуален</w:t>
      </w:r>
      <w:proofErr w:type="spellEnd"/>
      <w:r w:rsidRPr="00F0404F">
        <w:t xml:space="preserve"> </w:t>
      </w:r>
      <w:proofErr w:type="spellStart"/>
      <w:r w:rsidRPr="00F0404F">
        <w:t>административен</w:t>
      </w:r>
      <w:proofErr w:type="spellEnd"/>
      <w:r w:rsidRPr="00F0404F">
        <w:t xml:space="preserve"> </w:t>
      </w:r>
      <w:proofErr w:type="spellStart"/>
      <w:r w:rsidRPr="00F0404F">
        <w:t>акт</w:t>
      </w:r>
      <w:proofErr w:type="spellEnd"/>
    </w:p>
    <w:p w:rsidR="00F0404F" w:rsidRPr="00F0404F" w:rsidRDefault="00F0404F" w:rsidP="00F0404F">
      <w:pPr>
        <w:numPr>
          <w:ilvl w:val="0"/>
          <w:numId w:val="1"/>
        </w:numPr>
      </w:pPr>
      <w:proofErr w:type="spellStart"/>
      <w:r w:rsidRPr="00F0404F">
        <w:t>Лицензирането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 в </w:t>
      </w:r>
      <w:proofErr w:type="spellStart"/>
      <w:r w:rsidRPr="00F0404F">
        <w:t>хуманната</w:t>
      </w:r>
      <w:proofErr w:type="spellEnd"/>
      <w:r w:rsidRPr="00F0404F">
        <w:t xml:space="preserve"> </w:t>
      </w:r>
      <w:proofErr w:type="spellStart"/>
      <w:r w:rsidRPr="00F0404F">
        <w:t>медицина</w:t>
      </w:r>
      <w:proofErr w:type="spellEnd"/>
      <w:r w:rsidRPr="00F0404F">
        <w:t xml:space="preserve"> - </w:t>
      </w:r>
      <w:proofErr w:type="spellStart"/>
      <w:r w:rsidRPr="00F0404F">
        <w:t>значение</w:t>
      </w:r>
      <w:proofErr w:type="spellEnd"/>
      <w:r w:rsidRPr="00F0404F">
        <w:t xml:space="preserve"> и </w:t>
      </w:r>
      <w:proofErr w:type="spellStart"/>
      <w:r w:rsidRPr="00F0404F">
        <w:t>обща</w:t>
      </w:r>
      <w:proofErr w:type="spellEnd"/>
      <w:r w:rsidRPr="00F0404F">
        <w:t xml:space="preserve"> </w:t>
      </w:r>
      <w:proofErr w:type="spellStart"/>
      <w:r w:rsidRPr="00F0404F">
        <w:t>характеристика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Обща</w:t>
      </w:r>
      <w:proofErr w:type="spellEnd"/>
      <w:r w:rsidRPr="00F0404F">
        <w:t xml:space="preserve"> </w:t>
      </w:r>
      <w:proofErr w:type="spellStart"/>
      <w:r w:rsidRPr="00F0404F">
        <w:t>характеристика</w:t>
      </w:r>
      <w:proofErr w:type="spellEnd"/>
      <w:r w:rsidRPr="00F0404F">
        <w:t xml:space="preserve"> - </w:t>
      </w:r>
      <w:proofErr w:type="spellStart"/>
      <w:r w:rsidRPr="00F0404F">
        <w:t>субект</w:t>
      </w:r>
      <w:proofErr w:type="spellEnd"/>
      <w:r w:rsidRPr="00F0404F">
        <w:t xml:space="preserve">, </w:t>
      </w:r>
      <w:proofErr w:type="spellStart"/>
      <w:r w:rsidRPr="00F0404F">
        <w:t>обект</w:t>
      </w:r>
      <w:proofErr w:type="spellEnd"/>
      <w:r w:rsidRPr="00F0404F">
        <w:t xml:space="preserve">, </w:t>
      </w:r>
      <w:proofErr w:type="spellStart"/>
      <w:r w:rsidRPr="00F0404F">
        <w:t>влизане</w:t>
      </w:r>
      <w:proofErr w:type="spellEnd"/>
      <w:r w:rsidRPr="00F0404F">
        <w:t xml:space="preserve"> в </w:t>
      </w:r>
      <w:proofErr w:type="spellStart"/>
      <w:r w:rsidRPr="00F0404F">
        <w:t>сила</w:t>
      </w:r>
      <w:proofErr w:type="spellEnd"/>
      <w:r w:rsidRPr="00F0404F">
        <w:t xml:space="preserve"> и </w:t>
      </w:r>
      <w:proofErr w:type="spellStart"/>
      <w:r w:rsidRPr="00F0404F">
        <w:t>действие</w:t>
      </w:r>
      <w:proofErr w:type="spellEnd"/>
      <w:r w:rsidRPr="00F0404F">
        <w:t xml:space="preserve">, </w:t>
      </w:r>
      <w:proofErr w:type="spellStart"/>
      <w:r w:rsidRPr="00F0404F">
        <w:t>ползване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лиценза</w:t>
      </w:r>
      <w:proofErr w:type="spellEnd"/>
      <w:r w:rsidRPr="00F0404F">
        <w:t xml:space="preserve"> </w:t>
      </w:r>
      <w:proofErr w:type="spellStart"/>
      <w:r w:rsidRPr="00F0404F">
        <w:t>от</w:t>
      </w:r>
      <w:proofErr w:type="spellEnd"/>
      <w:r w:rsidRPr="00F0404F">
        <w:t xml:space="preserve"> </w:t>
      </w:r>
      <w:proofErr w:type="spellStart"/>
      <w:r w:rsidRPr="00F0404F">
        <w:t>трети</w:t>
      </w:r>
      <w:proofErr w:type="spellEnd"/>
      <w:r w:rsidRPr="00F0404F">
        <w:t xml:space="preserve"> </w:t>
      </w:r>
      <w:proofErr w:type="spellStart"/>
      <w:r w:rsidRPr="00F0404F">
        <w:t>лица</w:t>
      </w:r>
      <w:proofErr w:type="spellEnd"/>
      <w:r w:rsidRPr="00F0404F">
        <w:t xml:space="preserve">, </w:t>
      </w:r>
      <w:proofErr w:type="spellStart"/>
      <w:r w:rsidRPr="00F0404F">
        <w:t>промяна</w:t>
      </w:r>
      <w:proofErr w:type="spellEnd"/>
      <w:r w:rsidRPr="00F0404F">
        <w:t xml:space="preserve"> в </w:t>
      </w:r>
      <w:proofErr w:type="spellStart"/>
      <w:r w:rsidRPr="00F0404F">
        <w:t>лиценза</w:t>
      </w:r>
      <w:proofErr w:type="spellEnd"/>
      <w:r w:rsidRPr="00F0404F">
        <w:t xml:space="preserve">, </w:t>
      </w:r>
      <w:proofErr w:type="spellStart"/>
      <w:r w:rsidRPr="00F0404F">
        <w:t>преустановяване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лиценза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Контрол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законосъобразност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лицензионните</w:t>
      </w:r>
      <w:proofErr w:type="spellEnd"/>
      <w:r w:rsidRPr="00F0404F">
        <w:t> </w:t>
      </w:r>
      <w:proofErr w:type="spellStart"/>
      <w:r w:rsidRPr="00F0404F">
        <w:t>административни</w:t>
      </w:r>
      <w:proofErr w:type="spellEnd"/>
      <w:r w:rsidRPr="00F0404F">
        <w:t xml:space="preserve"> </w:t>
      </w:r>
      <w:proofErr w:type="spellStart"/>
      <w:r w:rsidRPr="00F0404F">
        <w:t>актове</w:t>
      </w:r>
      <w:proofErr w:type="spellEnd"/>
    </w:p>
    <w:p w:rsidR="00F0404F" w:rsidRPr="00F0404F" w:rsidRDefault="00F0404F" w:rsidP="00F0404F">
      <w:pPr>
        <w:numPr>
          <w:ilvl w:val="0"/>
          <w:numId w:val="1"/>
        </w:numPr>
      </w:pPr>
      <w:proofErr w:type="spellStart"/>
      <w:r w:rsidRPr="00F0404F">
        <w:t>Нормативна</w:t>
      </w:r>
      <w:proofErr w:type="spellEnd"/>
      <w:r w:rsidRPr="00F0404F">
        <w:t xml:space="preserve"> </w:t>
      </w:r>
      <w:proofErr w:type="spellStart"/>
      <w:r w:rsidRPr="00F0404F">
        <w:t>основа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лицензирането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Нормативна</w:t>
      </w:r>
      <w:proofErr w:type="spellEnd"/>
      <w:r w:rsidRPr="00F0404F">
        <w:t xml:space="preserve"> </w:t>
      </w:r>
      <w:proofErr w:type="spellStart"/>
      <w:r w:rsidRPr="00F0404F">
        <w:t>основа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лицензирането</w:t>
      </w:r>
      <w:proofErr w:type="spellEnd"/>
      <w:r w:rsidRPr="00F0404F">
        <w:t xml:space="preserve"> в </w:t>
      </w:r>
      <w:proofErr w:type="spellStart"/>
      <w:r w:rsidRPr="00F0404F">
        <w:t>Република</w:t>
      </w:r>
      <w:proofErr w:type="spellEnd"/>
      <w:r w:rsidRPr="00F0404F">
        <w:t xml:space="preserve"> </w:t>
      </w:r>
      <w:proofErr w:type="spellStart"/>
      <w:r w:rsidRPr="00F0404F">
        <w:t>България</w:t>
      </w:r>
      <w:proofErr w:type="spellEnd"/>
    </w:p>
    <w:p w:rsidR="00F0404F" w:rsidRPr="00F0404F" w:rsidRDefault="00F0404F" w:rsidP="00F0404F">
      <w:pPr>
        <w:numPr>
          <w:ilvl w:val="1"/>
          <w:numId w:val="1"/>
        </w:numPr>
      </w:pPr>
      <w:proofErr w:type="spellStart"/>
      <w:r w:rsidRPr="00F0404F">
        <w:t>Нормативна</w:t>
      </w:r>
      <w:proofErr w:type="spellEnd"/>
      <w:r w:rsidRPr="00F0404F">
        <w:t xml:space="preserve"> </w:t>
      </w:r>
      <w:proofErr w:type="spellStart"/>
      <w:r w:rsidRPr="00F0404F">
        <w:t>основа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лицензирането</w:t>
      </w:r>
      <w:proofErr w:type="spellEnd"/>
      <w:r w:rsidRPr="00F0404F">
        <w:t xml:space="preserve"> </w:t>
      </w:r>
      <w:proofErr w:type="spellStart"/>
      <w:r w:rsidRPr="00F0404F">
        <w:t>от</w:t>
      </w:r>
      <w:proofErr w:type="spellEnd"/>
      <w:r w:rsidRPr="00F0404F">
        <w:t xml:space="preserve"> </w:t>
      </w:r>
      <w:proofErr w:type="spellStart"/>
      <w:r w:rsidRPr="00F0404F">
        <w:t>перспективата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Европейския</w:t>
      </w:r>
      <w:proofErr w:type="spellEnd"/>
      <w:r w:rsidRPr="00F0404F">
        <w:t xml:space="preserve"> </w:t>
      </w:r>
      <w:proofErr w:type="spellStart"/>
      <w:r w:rsidRPr="00F0404F">
        <w:t>съюз</w:t>
      </w:r>
      <w:proofErr w:type="spellEnd"/>
    </w:p>
    <w:p w:rsidR="00F0404F" w:rsidRPr="00F0404F" w:rsidRDefault="00F0404F" w:rsidP="00F0404F">
      <w:proofErr w:type="spellStart"/>
      <w:r w:rsidRPr="00F0404F">
        <w:rPr>
          <w:b/>
          <w:bCs/>
        </w:rPr>
        <w:t>Видове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лицензи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издавани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за</w:t>
      </w:r>
      <w:proofErr w:type="spellEnd"/>
      <w:r w:rsidRPr="00F0404F">
        <w:rPr>
          <w:b/>
          <w:bCs/>
        </w:rPr>
        <w:t> </w:t>
      </w:r>
      <w:proofErr w:type="spellStart"/>
      <w:r w:rsidRPr="00F0404F">
        <w:rPr>
          <w:b/>
          <w:bCs/>
        </w:rPr>
        <w:t>лекарствените</w:t>
      </w:r>
      <w:proofErr w:type="spellEnd"/>
      <w:r w:rsidRPr="00F0404F">
        <w:rPr>
          <w:b/>
          <w:bCs/>
        </w:rPr>
        <w:t> </w:t>
      </w:r>
      <w:proofErr w:type="spellStart"/>
      <w:r w:rsidRPr="00F0404F">
        <w:rPr>
          <w:b/>
          <w:bCs/>
        </w:rPr>
        <w:t>средства</w:t>
      </w:r>
      <w:proofErr w:type="spellEnd"/>
      <w:r w:rsidRPr="00F0404F">
        <w:rPr>
          <w:b/>
          <w:bCs/>
        </w:rPr>
        <w:t xml:space="preserve"> в </w:t>
      </w:r>
      <w:proofErr w:type="spellStart"/>
      <w:r w:rsidRPr="00F0404F">
        <w:rPr>
          <w:b/>
          <w:bCs/>
        </w:rPr>
        <w:t>хуманната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Разрешение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употреба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Лиценз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производство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 в </w:t>
      </w:r>
      <w:proofErr w:type="spellStart"/>
      <w:r w:rsidRPr="00F0404F">
        <w:t>хуманната</w:t>
      </w:r>
      <w:proofErr w:type="spellEnd"/>
      <w:r w:rsidRPr="00F0404F">
        <w:t xml:space="preserve"> </w:t>
      </w:r>
      <w:proofErr w:type="spellStart"/>
      <w:r w:rsidRPr="00F0404F"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Лиценз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търговия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едро</w:t>
      </w:r>
      <w:proofErr w:type="spellEnd"/>
      <w:r w:rsidRPr="00F0404F">
        <w:t xml:space="preserve"> с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 в </w:t>
      </w:r>
      <w:proofErr w:type="spellStart"/>
      <w:r w:rsidRPr="00F0404F">
        <w:t>хуманната</w:t>
      </w:r>
      <w:proofErr w:type="spellEnd"/>
      <w:r w:rsidRPr="00F0404F">
        <w:t xml:space="preserve"> </w:t>
      </w:r>
      <w:proofErr w:type="spellStart"/>
      <w:r w:rsidRPr="00F0404F">
        <w:t>медицина</w:t>
      </w:r>
      <w:proofErr w:type="spellEnd"/>
      <w:r w:rsidRPr="00F0404F">
        <w:t xml:space="preserve">. </w:t>
      </w:r>
      <w:proofErr w:type="spellStart"/>
      <w:r w:rsidRPr="00F0404F">
        <w:t>Посредничество</w:t>
      </w:r>
      <w:proofErr w:type="spellEnd"/>
      <w:r w:rsidRPr="00F0404F">
        <w:t xml:space="preserve"> в </w:t>
      </w:r>
      <w:proofErr w:type="spellStart"/>
      <w:r w:rsidRPr="00F0404F">
        <w:t>областта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лекарствените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Лиценз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търговия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дребно</w:t>
      </w:r>
      <w:proofErr w:type="spellEnd"/>
      <w:r w:rsidRPr="00F0404F">
        <w:t xml:space="preserve"> с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 в </w:t>
      </w:r>
      <w:proofErr w:type="spellStart"/>
      <w:r w:rsidRPr="00F0404F">
        <w:t>хуманната</w:t>
      </w:r>
      <w:proofErr w:type="spellEnd"/>
      <w:r w:rsidRPr="00F0404F">
        <w:t xml:space="preserve"> </w:t>
      </w:r>
      <w:proofErr w:type="spellStart"/>
      <w:r w:rsidRPr="00F0404F"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Лиценз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паралелен</w:t>
      </w:r>
      <w:proofErr w:type="spellEnd"/>
      <w:r w:rsidRPr="00F0404F">
        <w:t xml:space="preserve"> </w:t>
      </w:r>
      <w:proofErr w:type="spellStart"/>
      <w:r w:rsidRPr="00F0404F">
        <w:t>внос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 в </w:t>
      </w:r>
      <w:proofErr w:type="spellStart"/>
      <w:r w:rsidRPr="00F0404F">
        <w:t>хуманната</w:t>
      </w:r>
      <w:proofErr w:type="spellEnd"/>
      <w:r w:rsidRPr="00F0404F">
        <w:t xml:space="preserve"> </w:t>
      </w:r>
      <w:proofErr w:type="spellStart"/>
      <w:r w:rsidRPr="00F0404F"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Лиценз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внос</w:t>
      </w:r>
      <w:proofErr w:type="spellEnd"/>
      <w:r w:rsidRPr="00F0404F">
        <w:t xml:space="preserve"> и </w:t>
      </w:r>
      <w:proofErr w:type="spellStart"/>
      <w:r w:rsidRPr="00F0404F">
        <w:t>износ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 в </w:t>
      </w:r>
      <w:proofErr w:type="spellStart"/>
      <w:r w:rsidRPr="00F0404F">
        <w:t>хуманната</w:t>
      </w:r>
      <w:proofErr w:type="spellEnd"/>
      <w:r w:rsidRPr="00F0404F">
        <w:t xml:space="preserve"> </w:t>
      </w:r>
      <w:proofErr w:type="spellStart"/>
      <w:r w:rsidRPr="00F0404F"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2"/>
        </w:numPr>
      </w:pPr>
      <w:proofErr w:type="spellStart"/>
      <w:r w:rsidRPr="00F0404F">
        <w:t>Лекарствена</w:t>
      </w:r>
      <w:proofErr w:type="spellEnd"/>
      <w:r w:rsidRPr="00F0404F">
        <w:t xml:space="preserve"> </w:t>
      </w:r>
      <w:proofErr w:type="spellStart"/>
      <w:r w:rsidRPr="00F0404F">
        <w:t>информация</w:t>
      </w:r>
      <w:proofErr w:type="spellEnd"/>
      <w:r w:rsidRPr="00F0404F">
        <w:t xml:space="preserve"> и </w:t>
      </w:r>
      <w:proofErr w:type="spellStart"/>
      <w:r w:rsidRPr="00F0404F">
        <w:t>реклама</w:t>
      </w:r>
      <w:proofErr w:type="spellEnd"/>
    </w:p>
    <w:p w:rsidR="00F0404F" w:rsidRPr="00F0404F" w:rsidRDefault="00F0404F" w:rsidP="00F0404F">
      <w:proofErr w:type="spellStart"/>
      <w:r w:rsidRPr="00F0404F">
        <w:rPr>
          <w:b/>
          <w:bCs/>
        </w:rPr>
        <w:t>Контрол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върху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лицензирането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на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дейностите</w:t>
      </w:r>
      <w:proofErr w:type="spellEnd"/>
      <w:r w:rsidRPr="00F0404F">
        <w:rPr>
          <w:b/>
          <w:bCs/>
        </w:rPr>
        <w:t xml:space="preserve"> в </w:t>
      </w:r>
      <w:proofErr w:type="spellStart"/>
      <w:r w:rsidRPr="00F0404F">
        <w:rPr>
          <w:b/>
          <w:bCs/>
        </w:rPr>
        <w:t>сферата</w:t>
      </w:r>
      <w:proofErr w:type="spellEnd"/>
      <w:r w:rsidRPr="00F0404F">
        <w:rPr>
          <w:b/>
          <w:bCs/>
        </w:rPr>
        <w:t> </w:t>
      </w:r>
      <w:proofErr w:type="spellStart"/>
      <w:r w:rsidRPr="00F0404F">
        <w:rPr>
          <w:b/>
          <w:bCs/>
        </w:rPr>
        <w:t>лекарствени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продукти</w:t>
      </w:r>
      <w:proofErr w:type="spellEnd"/>
      <w:r w:rsidRPr="00F0404F">
        <w:rPr>
          <w:b/>
          <w:bCs/>
        </w:rPr>
        <w:t xml:space="preserve"> в </w:t>
      </w:r>
      <w:proofErr w:type="spellStart"/>
      <w:r w:rsidRPr="00F0404F">
        <w:rPr>
          <w:b/>
          <w:bCs/>
        </w:rPr>
        <w:t>хуманната</w:t>
      </w:r>
      <w:proofErr w:type="spellEnd"/>
      <w:r w:rsidRPr="00F0404F">
        <w:rPr>
          <w:b/>
          <w:bCs/>
        </w:rPr>
        <w:t xml:space="preserve"> </w:t>
      </w:r>
      <w:proofErr w:type="spellStart"/>
      <w:r w:rsidRPr="00F0404F">
        <w:rPr>
          <w:b/>
          <w:bCs/>
        </w:rPr>
        <w:t>медицина</w:t>
      </w:r>
      <w:proofErr w:type="spellEnd"/>
    </w:p>
    <w:p w:rsidR="00F0404F" w:rsidRPr="00F0404F" w:rsidRDefault="00F0404F" w:rsidP="00F0404F">
      <w:pPr>
        <w:numPr>
          <w:ilvl w:val="0"/>
          <w:numId w:val="3"/>
        </w:numPr>
      </w:pPr>
      <w:proofErr w:type="spellStart"/>
      <w:r w:rsidRPr="00F0404F">
        <w:lastRenderedPageBreak/>
        <w:t>Нормативна</w:t>
      </w:r>
      <w:proofErr w:type="spellEnd"/>
      <w:r w:rsidRPr="00F0404F">
        <w:t xml:space="preserve"> </w:t>
      </w:r>
      <w:proofErr w:type="spellStart"/>
      <w:r w:rsidRPr="00F0404F">
        <w:t>основа</w:t>
      </w:r>
      <w:proofErr w:type="spellEnd"/>
      <w:r w:rsidRPr="00F0404F">
        <w:t xml:space="preserve"> и </w:t>
      </w:r>
      <w:proofErr w:type="spellStart"/>
      <w:r w:rsidRPr="00F0404F">
        <w:t>органи</w:t>
      </w:r>
      <w:proofErr w:type="spellEnd"/>
      <w:r w:rsidRPr="00F0404F">
        <w:t xml:space="preserve"> с </w:t>
      </w:r>
      <w:proofErr w:type="spellStart"/>
      <w:r w:rsidRPr="00F0404F">
        <w:t>контролни</w:t>
      </w:r>
      <w:proofErr w:type="spellEnd"/>
      <w:r w:rsidRPr="00F0404F">
        <w:t xml:space="preserve"> </w:t>
      </w:r>
      <w:proofErr w:type="spellStart"/>
      <w:r w:rsidRPr="00F0404F">
        <w:t>функции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Същност</w:t>
      </w:r>
      <w:proofErr w:type="spellEnd"/>
      <w:r w:rsidRPr="00F0404F">
        <w:t xml:space="preserve"> и </w:t>
      </w:r>
      <w:proofErr w:type="spellStart"/>
      <w:r w:rsidRPr="00F0404F">
        <w:t>нормативна</w:t>
      </w:r>
      <w:proofErr w:type="spellEnd"/>
      <w:r w:rsidRPr="00F0404F">
        <w:t xml:space="preserve"> </w:t>
      </w:r>
      <w:proofErr w:type="spellStart"/>
      <w:r w:rsidRPr="00F0404F">
        <w:t>основа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Органи</w:t>
      </w:r>
      <w:proofErr w:type="spellEnd"/>
      <w:r w:rsidRPr="00F0404F">
        <w:t xml:space="preserve"> с </w:t>
      </w:r>
      <w:proofErr w:type="spellStart"/>
      <w:r w:rsidRPr="00F0404F">
        <w:t>контролни</w:t>
      </w:r>
      <w:proofErr w:type="spellEnd"/>
      <w:r w:rsidRPr="00F0404F">
        <w:t xml:space="preserve"> </w:t>
      </w:r>
      <w:proofErr w:type="spellStart"/>
      <w:r w:rsidRPr="00F0404F">
        <w:t>фукции</w:t>
      </w:r>
      <w:proofErr w:type="spellEnd"/>
      <w:r w:rsidRPr="00F0404F">
        <w:t xml:space="preserve"> в </w:t>
      </w:r>
      <w:proofErr w:type="spellStart"/>
      <w:r w:rsidRPr="00F0404F">
        <w:t>сферата</w:t>
      </w:r>
      <w:proofErr w:type="spellEnd"/>
      <w:r w:rsidRPr="00F0404F">
        <w:t xml:space="preserve"> и </w:t>
      </w:r>
      <w:proofErr w:type="spellStart"/>
      <w:r w:rsidRPr="00F0404F">
        <w:t>обхват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тяхната</w:t>
      </w:r>
      <w:proofErr w:type="spellEnd"/>
      <w:r w:rsidRPr="00F0404F">
        <w:t xml:space="preserve"> </w:t>
      </w:r>
      <w:proofErr w:type="spellStart"/>
      <w:r w:rsidRPr="00F0404F">
        <w:t>дейност</w:t>
      </w:r>
      <w:proofErr w:type="spellEnd"/>
      <w:r w:rsidRPr="00F0404F">
        <w:t xml:space="preserve">. </w:t>
      </w:r>
      <w:proofErr w:type="spellStart"/>
      <w:r w:rsidRPr="00F0404F">
        <w:t>Министерски</w:t>
      </w:r>
      <w:proofErr w:type="spellEnd"/>
      <w:r w:rsidRPr="00F0404F">
        <w:t xml:space="preserve"> </w:t>
      </w:r>
      <w:proofErr w:type="spellStart"/>
      <w:r w:rsidRPr="00F0404F">
        <w:t>съвет</w:t>
      </w:r>
      <w:proofErr w:type="spellEnd"/>
      <w:r w:rsidRPr="00F0404F">
        <w:t xml:space="preserve"> и </w:t>
      </w:r>
      <w:proofErr w:type="spellStart"/>
      <w:r w:rsidRPr="00F0404F">
        <w:t>Министерство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здравеопазването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Главен</w:t>
      </w:r>
      <w:proofErr w:type="spellEnd"/>
      <w:r w:rsidRPr="00F0404F">
        <w:t xml:space="preserve"> </w:t>
      </w:r>
      <w:proofErr w:type="spellStart"/>
      <w:r w:rsidRPr="00F0404F">
        <w:t>държавен</w:t>
      </w:r>
      <w:proofErr w:type="spellEnd"/>
      <w:r w:rsidRPr="00F0404F">
        <w:t xml:space="preserve"> </w:t>
      </w:r>
      <w:proofErr w:type="spellStart"/>
      <w:r w:rsidRPr="00F0404F">
        <w:t>здравен</w:t>
      </w:r>
      <w:proofErr w:type="spellEnd"/>
      <w:r w:rsidRPr="00F0404F">
        <w:t xml:space="preserve"> </w:t>
      </w:r>
      <w:proofErr w:type="spellStart"/>
      <w:r w:rsidRPr="00F0404F">
        <w:t>инспектор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Република</w:t>
      </w:r>
      <w:proofErr w:type="spellEnd"/>
      <w:r w:rsidRPr="00F0404F">
        <w:t xml:space="preserve"> </w:t>
      </w:r>
      <w:proofErr w:type="spellStart"/>
      <w:r w:rsidRPr="00F0404F">
        <w:t>България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Изпълнителна</w:t>
      </w:r>
      <w:proofErr w:type="spellEnd"/>
      <w:r w:rsidRPr="00F0404F">
        <w:t xml:space="preserve"> </w:t>
      </w:r>
      <w:proofErr w:type="spellStart"/>
      <w:r w:rsidRPr="00F0404F">
        <w:t>агенция</w:t>
      </w:r>
      <w:proofErr w:type="spellEnd"/>
      <w:r w:rsidRPr="00F0404F">
        <w:t xml:space="preserve"> </w:t>
      </w:r>
      <w:proofErr w:type="spellStart"/>
      <w:r w:rsidRPr="00F0404F">
        <w:t>по</w:t>
      </w:r>
      <w:proofErr w:type="spellEnd"/>
      <w:r w:rsidRPr="00F0404F">
        <w:t xml:space="preserve"> </w:t>
      </w:r>
      <w:proofErr w:type="spellStart"/>
      <w:r w:rsidRPr="00F0404F">
        <w:t>лекарствата</w:t>
      </w:r>
      <w:proofErr w:type="spellEnd"/>
      <w:r w:rsidRPr="00F0404F">
        <w:t xml:space="preserve"> (ИАЛ) и </w:t>
      </w:r>
      <w:proofErr w:type="spellStart"/>
      <w:r w:rsidRPr="00F0404F">
        <w:t>Европейската</w:t>
      </w:r>
      <w:proofErr w:type="spellEnd"/>
      <w:r w:rsidRPr="00F0404F">
        <w:t xml:space="preserve"> </w:t>
      </w:r>
      <w:proofErr w:type="spellStart"/>
      <w:r w:rsidRPr="00F0404F">
        <w:t>агенция</w:t>
      </w:r>
      <w:proofErr w:type="spellEnd"/>
      <w:r w:rsidRPr="00F0404F">
        <w:t xml:space="preserve"> </w:t>
      </w:r>
      <w:proofErr w:type="spellStart"/>
      <w:r w:rsidRPr="00F0404F">
        <w:t>по</w:t>
      </w:r>
      <w:proofErr w:type="spellEnd"/>
      <w:r w:rsidRPr="00F0404F">
        <w:t xml:space="preserve"> </w:t>
      </w:r>
      <w:proofErr w:type="spellStart"/>
      <w:r w:rsidRPr="00F0404F">
        <w:t>лекарствата</w:t>
      </w:r>
      <w:proofErr w:type="spellEnd"/>
      <w:r w:rsidRPr="00F0404F">
        <w:t xml:space="preserve"> (ЕМА)</w:t>
      </w:r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Регионалните</w:t>
      </w:r>
      <w:proofErr w:type="spellEnd"/>
      <w:r w:rsidRPr="00F0404F">
        <w:t xml:space="preserve"> </w:t>
      </w:r>
      <w:proofErr w:type="spellStart"/>
      <w:r w:rsidRPr="00F0404F">
        <w:t>здравни</w:t>
      </w:r>
      <w:proofErr w:type="spellEnd"/>
      <w:r w:rsidRPr="00F0404F">
        <w:t xml:space="preserve"> </w:t>
      </w:r>
      <w:proofErr w:type="spellStart"/>
      <w:r w:rsidRPr="00F0404F">
        <w:t>инспекции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Национален</w:t>
      </w:r>
      <w:proofErr w:type="spellEnd"/>
      <w:r w:rsidRPr="00F0404F">
        <w:t xml:space="preserve"> </w:t>
      </w:r>
      <w:proofErr w:type="spellStart"/>
      <w:r w:rsidRPr="00F0404F">
        <w:t>съвет</w:t>
      </w:r>
      <w:proofErr w:type="spellEnd"/>
      <w:r w:rsidRPr="00F0404F">
        <w:t xml:space="preserve"> </w:t>
      </w:r>
      <w:proofErr w:type="spellStart"/>
      <w:r w:rsidRPr="00F0404F">
        <w:t>по</w:t>
      </w:r>
      <w:proofErr w:type="spellEnd"/>
      <w:r w:rsidRPr="00F0404F">
        <w:t xml:space="preserve"> </w:t>
      </w:r>
      <w:proofErr w:type="spellStart"/>
      <w:r w:rsidRPr="00F0404F">
        <w:t>цени</w:t>
      </w:r>
      <w:proofErr w:type="spellEnd"/>
      <w:r w:rsidRPr="00F0404F">
        <w:t xml:space="preserve"> и </w:t>
      </w:r>
      <w:proofErr w:type="spellStart"/>
      <w:r w:rsidRPr="00F0404F">
        <w:t>реимбурсиране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 и </w:t>
      </w:r>
      <w:proofErr w:type="spellStart"/>
      <w:r w:rsidRPr="00F0404F">
        <w:t>Национална</w:t>
      </w:r>
      <w:proofErr w:type="spellEnd"/>
      <w:r w:rsidRPr="00F0404F">
        <w:t xml:space="preserve"> </w:t>
      </w:r>
      <w:proofErr w:type="spellStart"/>
      <w:r w:rsidRPr="00F0404F">
        <w:t>здравноосигурителна</w:t>
      </w:r>
      <w:proofErr w:type="spellEnd"/>
      <w:r w:rsidRPr="00F0404F">
        <w:t xml:space="preserve"> </w:t>
      </w:r>
      <w:proofErr w:type="spellStart"/>
      <w:r w:rsidRPr="00F0404F">
        <w:t>каса</w:t>
      </w:r>
      <w:proofErr w:type="spellEnd"/>
    </w:p>
    <w:p w:rsidR="00F0404F" w:rsidRPr="00F0404F" w:rsidRDefault="00F0404F" w:rsidP="00F0404F">
      <w:pPr>
        <w:numPr>
          <w:ilvl w:val="0"/>
          <w:numId w:val="3"/>
        </w:numPr>
      </w:pPr>
      <w:proofErr w:type="spellStart"/>
      <w:r w:rsidRPr="00F0404F">
        <w:t>Процедури</w:t>
      </w:r>
      <w:proofErr w:type="spellEnd"/>
      <w:r w:rsidRPr="00F0404F">
        <w:t xml:space="preserve"> </w:t>
      </w:r>
      <w:proofErr w:type="spellStart"/>
      <w:r w:rsidRPr="00F0404F">
        <w:t>за</w:t>
      </w:r>
      <w:proofErr w:type="spellEnd"/>
      <w:r w:rsidRPr="00F0404F">
        <w:t xml:space="preserve"> </w:t>
      </w:r>
      <w:proofErr w:type="spellStart"/>
      <w:r w:rsidRPr="00F0404F">
        <w:t>контрол</w:t>
      </w:r>
      <w:proofErr w:type="spellEnd"/>
      <w:r w:rsidRPr="00F0404F">
        <w:t xml:space="preserve">. </w:t>
      </w:r>
      <w:proofErr w:type="spellStart"/>
      <w:r w:rsidRPr="00F0404F">
        <w:t>Чуждестранен</w:t>
      </w:r>
      <w:proofErr w:type="spellEnd"/>
      <w:r w:rsidRPr="00F0404F">
        <w:t xml:space="preserve"> </w:t>
      </w:r>
      <w:proofErr w:type="spellStart"/>
      <w:r w:rsidRPr="00F0404F">
        <w:t>опит</w:t>
      </w:r>
      <w:proofErr w:type="spellEnd"/>
      <w:r w:rsidRPr="00F0404F">
        <w:t xml:space="preserve"> </w:t>
      </w:r>
      <w:proofErr w:type="spellStart"/>
      <w:r w:rsidRPr="00F0404F">
        <w:t>извън</w:t>
      </w:r>
      <w:proofErr w:type="spellEnd"/>
      <w:r w:rsidRPr="00F0404F">
        <w:t xml:space="preserve"> </w:t>
      </w:r>
      <w:proofErr w:type="spellStart"/>
      <w:r w:rsidRPr="00F0404F">
        <w:t>рамките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ЕС</w:t>
      </w:r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Вземане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проби</w:t>
      </w:r>
      <w:proofErr w:type="spellEnd"/>
      <w:r w:rsidRPr="00F0404F">
        <w:t xml:space="preserve"> </w:t>
      </w:r>
      <w:proofErr w:type="spellStart"/>
      <w:r w:rsidRPr="00F0404F">
        <w:t>от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 xml:space="preserve"> и </w:t>
      </w:r>
      <w:proofErr w:type="spellStart"/>
      <w:r w:rsidRPr="00F0404F">
        <w:t>подлагането</w:t>
      </w:r>
      <w:proofErr w:type="spellEnd"/>
      <w:r w:rsidRPr="00F0404F">
        <w:t xml:space="preserve"> </w:t>
      </w:r>
      <w:proofErr w:type="spellStart"/>
      <w:r w:rsidRPr="00F0404F">
        <w:t>им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лабораторни</w:t>
      </w:r>
      <w:proofErr w:type="spellEnd"/>
      <w:r w:rsidRPr="00F0404F">
        <w:t xml:space="preserve"> </w:t>
      </w:r>
      <w:proofErr w:type="spellStart"/>
      <w:r w:rsidRPr="00F0404F">
        <w:t>изпитвания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Блокиране</w:t>
      </w:r>
      <w:proofErr w:type="spellEnd"/>
      <w:r w:rsidRPr="00F0404F">
        <w:t xml:space="preserve"> и </w:t>
      </w:r>
      <w:proofErr w:type="spellStart"/>
      <w:r w:rsidRPr="00F0404F">
        <w:t>изтегляне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> </w:t>
      </w:r>
      <w:proofErr w:type="spellStart"/>
      <w:r w:rsidRPr="00F0404F">
        <w:t>лекарствени</w:t>
      </w:r>
      <w:proofErr w:type="spellEnd"/>
      <w:r w:rsidRPr="00F0404F">
        <w:t xml:space="preserve"> </w:t>
      </w:r>
      <w:proofErr w:type="spellStart"/>
      <w:r w:rsidRPr="00F0404F">
        <w:t>продукти</w:t>
      </w:r>
      <w:proofErr w:type="spellEnd"/>
      <w:r w:rsidRPr="00F0404F">
        <w:t> </w:t>
      </w:r>
      <w:proofErr w:type="spellStart"/>
      <w:r w:rsidRPr="00F0404F">
        <w:t>от</w:t>
      </w:r>
      <w:proofErr w:type="spellEnd"/>
      <w:r w:rsidRPr="00F0404F">
        <w:t xml:space="preserve"> </w:t>
      </w:r>
      <w:proofErr w:type="spellStart"/>
      <w:r w:rsidRPr="00F0404F">
        <w:t>производители</w:t>
      </w:r>
      <w:proofErr w:type="spellEnd"/>
      <w:r w:rsidRPr="00F0404F">
        <w:t xml:space="preserve">, </w:t>
      </w:r>
      <w:proofErr w:type="spellStart"/>
      <w:r w:rsidRPr="00F0404F">
        <w:t>от</w:t>
      </w:r>
      <w:proofErr w:type="spellEnd"/>
      <w:r w:rsidRPr="00F0404F">
        <w:t xml:space="preserve"> </w:t>
      </w:r>
      <w:proofErr w:type="spellStart"/>
      <w:r w:rsidRPr="00F0404F">
        <w:t>складове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търговци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</w:t>
      </w:r>
      <w:proofErr w:type="spellStart"/>
      <w:r w:rsidRPr="00F0404F">
        <w:t>едро</w:t>
      </w:r>
      <w:proofErr w:type="spellEnd"/>
      <w:r w:rsidRPr="00F0404F">
        <w:t xml:space="preserve">, </w:t>
      </w:r>
      <w:proofErr w:type="spellStart"/>
      <w:r w:rsidRPr="00F0404F">
        <w:t>аптеки</w:t>
      </w:r>
      <w:proofErr w:type="spellEnd"/>
      <w:r w:rsidRPr="00F0404F">
        <w:t xml:space="preserve">, </w:t>
      </w:r>
      <w:proofErr w:type="spellStart"/>
      <w:r w:rsidRPr="00F0404F">
        <w:t>дрогерии</w:t>
      </w:r>
      <w:proofErr w:type="spellEnd"/>
      <w:r w:rsidRPr="00F0404F">
        <w:t xml:space="preserve"> и </w:t>
      </w:r>
      <w:proofErr w:type="spellStart"/>
      <w:r w:rsidRPr="00F0404F">
        <w:t>лечебни</w:t>
      </w:r>
      <w:proofErr w:type="spellEnd"/>
      <w:r w:rsidRPr="00F0404F">
        <w:t xml:space="preserve"> </w:t>
      </w:r>
      <w:proofErr w:type="spellStart"/>
      <w:r w:rsidRPr="00F0404F">
        <w:t>заведения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Чуждестранен</w:t>
      </w:r>
      <w:proofErr w:type="spellEnd"/>
      <w:r w:rsidRPr="00F0404F">
        <w:t xml:space="preserve"> </w:t>
      </w:r>
      <w:proofErr w:type="spellStart"/>
      <w:r w:rsidRPr="00F0404F">
        <w:t>опит</w:t>
      </w:r>
      <w:proofErr w:type="spellEnd"/>
      <w:r w:rsidRPr="00F0404F">
        <w:t xml:space="preserve"> </w:t>
      </w:r>
      <w:proofErr w:type="spellStart"/>
      <w:r w:rsidRPr="00F0404F">
        <w:t>извън</w:t>
      </w:r>
      <w:bookmarkStart w:id="0" w:name="_GoBack"/>
      <w:bookmarkEnd w:id="0"/>
      <w:proofErr w:type="spellEnd"/>
      <w:r w:rsidRPr="00F0404F">
        <w:t xml:space="preserve"> </w:t>
      </w:r>
      <w:proofErr w:type="spellStart"/>
      <w:r w:rsidRPr="00F0404F">
        <w:t>рамките</w:t>
      </w:r>
      <w:proofErr w:type="spellEnd"/>
      <w:r w:rsidRPr="00F0404F">
        <w:t xml:space="preserve"> </w:t>
      </w:r>
      <w:proofErr w:type="spellStart"/>
      <w:r w:rsidRPr="00F0404F">
        <w:t>на</w:t>
      </w:r>
      <w:proofErr w:type="spellEnd"/>
      <w:r w:rsidRPr="00F0404F">
        <w:t xml:space="preserve"> ЕС. </w:t>
      </w:r>
      <w:proofErr w:type="spellStart"/>
      <w:r w:rsidRPr="00F0404F">
        <w:t>Поглед</w:t>
      </w:r>
      <w:proofErr w:type="spellEnd"/>
      <w:r w:rsidRPr="00F0404F">
        <w:t xml:space="preserve"> </w:t>
      </w:r>
      <w:proofErr w:type="spellStart"/>
      <w:r w:rsidRPr="00F0404F">
        <w:t>към</w:t>
      </w:r>
      <w:proofErr w:type="spellEnd"/>
      <w:r w:rsidRPr="00F0404F">
        <w:t xml:space="preserve"> </w:t>
      </w:r>
      <w:proofErr w:type="spellStart"/>
      <w:r w:rsidRPr="00F0404F">
        <w:t>Индия</w:t>
      </w:r>
      <w:proofErr w:type="spellEnd"/>
    </w:p>
    <w:p w:rsidR="00F0404F" w:rsidRPr="00F0404F" w:rsidRDefault="00F0404F" w:rsidP="00F0404F">
      <w:pPr>
        <w:numPr>
          <w:ilvl w:val="1"/>
          <w:numId w:val="3"/>
        </w:numPr>
      </w:pPr>
      <w:proofErr w:type="spellStart"/>
      <w:r w:rsidRPr="00F0404F">
        <w:t>Китай</w:t>
      </w:r>
      <w:proofErr w:type="spellEnd"/>
    </w:p>
    <w:p w:rsidR="00747A48" w:rsidRDefault="00F0404F" w:rsidP="00F0404F">
      <w:proofErr w:type="spellStart"/>
      <w:r w:rsidRPr="00F0404F">
        <w:t>Заключение</w:t>
      </w:r>
      <w:proofErr w:type="spellEnd"/>
      <w:r w:rsidRPr="00F0404F">
        <w:br/>
      </w:r>
      <w:proofErr w:type="spellStart"/>
      <w:r w:rsidRPr="00F0404F">
        <w:t>Библиография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758"/>
    <w:multiLevelType w:val="multilevel"/>
    <w:tmpl w:val="665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A654B"/>
    <w:multiLevelType w:val="multilevel"/>
    <w:tmpl w:val="7B0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E7BD5"/>
    <w:multiLevelType w:val="multilevel"/>
    <w:tmpl w:val="FF1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07"/>
    <w:rsid w:val="00614B70"/>
    <w:rsid w:val="00747A48"/>
    <w:rsid w:val="00A92107"/>
    <w:rsid w:val="00F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2023-12-28T08:51:00Z</dcterms:created>
  <dcterms:modified xsi:type="dcterms:W3CDTF">2023-12-28T08:51:00Z</dcterms:modified>
</cp:coreProperties>
</file>