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5789" w14:textId="77777777" w:rsidR="00C5557E" w:rsidRPr="00C5557E" w:rsidRDefault="00C5557E" w:rsidP="00C5557E">
      <w:r w:rsidRPr="00C5557E">
        <w:rPr>
          <w:b/>
          <w:bCs/>
        </w:rPr>
        <w:t>Кодекс за социално осигуряване</w:t>
      </w:r>
    </w:p>
    <w:p w14:paraId="63091A94" w14:textId="77777777" w:rsidR="00C5557E" w:rsidRPr="00C5557E" w:rsidRDefault="00C5557E" w:rsidP="00C5557E">
      <w:pPr>
        <w:numPr>
          <w:ilvl w:val="0"/>
          <w:numId w:val="1"/>
        </w:numPr>
      </w:pPr>
      <w:r w:rsidRPr="00C5557E">
        <w:t>Държавно обществено осигуряване</w:t>
      </w:r>
    </w:p>
    <w:p w14:paraId="6F4D8AB0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Общи положения</w:t>
      </w:r>
    </w:p>
    <w:p w14:paraId="0CCE637F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Финансово устройство</w:t>
      </w:r>
    </w:p>
    <w:p w14:paraId="64CBC5CB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Управление</w:t>
      </w:r>
    </w:p>
    <w:p w14:paraId="786FE199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Обезщетения</w:t>
      </w:r>
    </w:p>
    <w:p w14:paraId="772E9726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Обезщетения при временна неработоспособност и трудоустрояване</w:t>
      </w:r>
    </w:p>
    <w:p w14:paraId="516994A6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Обезщетения за майчинство</w:t>
      </w:r>
    </w:p>
    <w:p w14:paraId="5A788A48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Парични обезщетения за безработица</w:t>
      </w:r>
    </w:p>
    <w:p w14:paraId="5D5DCE29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Отпускане и изчисляване на паричните обезщетения и помощи</w:t>
      </w:r>
    </w:p>
    <w:p w14:paraId="72BAEB36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Осигуряване за трудова злополука и професионална болест</w:t>
      </w:r>
    </w:p>
    <w:p w14:paraId="07DE5B2D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Задължително пенсионно осигуряване</w:t>
      </w:r>
    </w:p>
    <w:p w14:paraId="785C77D4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Пенсии за осигурителен стаж и възраст</w:t>
      </w:r>
    </w:p>
    <w:p w14:paraId="0E6DFFD9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Пенсии за инвалидност</w:t>
      </w:r>
    </w:p>
    <w:p w14:paraId="2CFCD6D0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Наследствени пенсии</w:t>
      </w:r>
    </w:p>
    <w:p w14:paraId="7AC9BF21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Пенсии, несвързани с трудова дейност</w:t>
      </w:r>
    </w:p>
    <w:p w14:paraId="28B63F77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Общи правила за пенсиите</w:t>
      </w:r>
    </w:p>
    <w:p w14:paraId="72AD700D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Контрол</w:t>
      </w:r>
    </w:p>
    <w:p w14:paraId="02B088EE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Спорове</w:t>
      </w:r>
    </w:p>
    <w:p w14:paraId="4981BCA5" w14:textId="77777777" w:rsidR="00C5557E" w:rsidRPr="00C5557E" w:rsidRDefault="00C5557E" w:rsidP="00C5557E">
      <w:pPr>
        <w:numPr>
          <w:ilvl w:val="0"/>
          <w:numId w:val="1"/>
        </w:numPr>
      </w:pPr>
      <w:r w:rsidRPr="00C5557E">
        <w:t>Допълнително социално осигуряване</w:t>
      </w:r>
    </w:p>
    <w:p w14:paraId="112EE9E7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Дружества за допълнително социално осигуряване</w:t>
      </w:r>
    </w:p>
    <w:p w14:paraId="4FCFF2DF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Учредяване, лицензиране и управление на дружествата за допълнително социално осигуряване</w:t>
      </w:r>
    </w:p>
    <w:p w14:paraId="77A53870" w14:textId="77777777" w:rsidR="00C5557E" w:rsidRPr="00C5557E" w:rsidRDefault="00C5557E" w:rsidP="00C5557E">
      <w:pPr>
        <w:numPr>
          <w:ilvl w:val="3"/>
          <w:numId w:val="1"/>
        </w:numPr>
      </w:pPr>
      <w:r w:rsidRPr="00C5557E">
        <w:t>Общи положения</w:t>
      </w:r>
    </w:p>
    <w:p w14:paraId="18732251" w14:textId="77777777" w:rsidR="00C5557E" w:rsidRPr="00C5557E" w:rsidRDefault="00C5557E" w:rsidP="00C5557E">
      <w:pPr>
        <w:numPr>
          <w:ilvl w:val="3"/>
          <w:numId w:val="1"/>
        </w:numPr>
      </w:pPr>
      <w:r w:rsidRPr="00C5557E">
        <w:t>Пенсионноосигурителни дружества</w:t>
      </w:r>
    </w:p>
    <w:p w14:paraId="13F83A32" w14:textId="77777777" w:rsidR="00C5557E" w:rsidRPr="00C5557E" w:rsidRDefault="00C5557E" w:rsidP="00C5557E">
      <w:pPr>
        <w:numPr>
          <w:ilvl w:val="3"/>
          <w:numId w:val="1"/>
        </w:numPr>
      </w:pPr>
      <w:r w:rsidRPr="00C5557E">
        <w:t>Дружества за допълнително доброволно осигуряване за безработица и / или професионална квалификация</w:t>
      </w:r>
    </w:p>
    <w:p w14:paraId="34DD4F8E" w14:textId="77777777" w:rsidR="00C5557E" w:rsidRPr="00C5557E" w:rsidRDefault="00C5557E" w:rsidP="00C5557E">
      <w:pPr>
        <w:numPr>
          <w:ilvl w:val="3"/>
          <w:numId w:val="1"/>
        </w:numPr>
      </w:pPr>
      <w:r w:rsidRPr="00C5557E">
        <w:t>Политика за възнагражденията на дружеството за допълнително социално осигуряване</w:t>
      </w:r>
    </w:p>
    <w:p w14:paraId="2941C7B0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Допълнително задължително пенсионно осигуряване</w:t>
      </w:r>
    </w:p>
    <w:p w14:paraId="5B968141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Общи положения</w:t>
      </w:r>
    </w:p>
    <w:p w14:paraId="37E97E0B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Фондове за допълнително задължително пенсионно осигуряване</w:t>
      </w:r>
    </w:p>
    <w:p w14:paraId="13954743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lastRenderedPageBreak/>
        <w:t>Осигурителни вноски</w:t>
      </w:r>
    </w:p>
    <w:p w14:paraId="60DB91F5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Данъчни облекчения</w:t>
      </w:r>
    </w:p>
    <w:p w14:paraId="627B3BD1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Права на осигурените лица</w:t>
      </w:r>
    </w:p>
    <w:p w14:paraId="2CB2BCA2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Активи и инвестиции</w:t>
      </w:r>
    </w:p>
    <w:p w14:paraId="5FFB686B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Счетоводство и отчетност</w:t>
      </w:r>
    </w:p>
    <w:p w14:paraId="4AE1BB58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Фондове за извършване на плащанията и резерви за изпълнение на задълженията на пенсионноосигурителното дружество</w:t>
      </w:r>
    </w:p>
    <w:p w14:paraId="50DCFD14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Преобразуване, прекратяване, ликвидация и несъстоятелност на фондовете за допълнително задължително пенсионно осигуряване</w:t>
      </w:r>
    </w:p>
    <w:p w14:paraId="48E5C780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Такси и удръжки</w:t>
      </w:r>
    </w:p>
    <w:p w14:paraId="32234E2C" w14:textId="77777777" w:rsidR="00C5557E" w:rsidRPr="00C5557E" w:rsidRDefault="00C5557E" w:rsidP="00C5557E">
      <w:pPr>
        <w:numPr>
          <w:ilvl w:val="2"/>
          <w:numId w:val="1"/>
        </w:numPr>
      </w:pPr>
      <w:proofErr w:type="spellStart"/>
      <w:r w:rsidRPr="00C5557E">
        <w:t>Административнонаказателна</w:t>
      </w:r>
      <w:proofErr w:type="spellEnd"/>
      <w:r w:rsidRPr="00C5557E">
        <w:t xml:space="preserve"> отговорност</w:t>
      </w:r>
    </w:p>
    <w:p w14:paraId="0F7AAB34" w14:textId="77777777" w:rsidR="00C5557E" w:rsidRPr="00C5557E" w:rsidRDefault="00C5557E" w:rsidP="00C5557E">
      <w:pPr>
        <w:numPr>
          <w:ilvl w:val="3"/>
          <w:numId w:val="1"/>
        </w:numPr>
      </w:pPr>
      <w:r w:rsidRPr="00C5557E">
        <w:t>Отговорност за нарушения на разпоредбите на законодателството относно държавното обществено осигуряване</w:t>
      </w:r>
    </w:p>
    <w:p w14:paraId="7006ACB9" w14:textId="77777777" w:rsidR="00C5557E" w:rsidRPr="00C5557E" w:rsidRDefault="00C5557E" w:rsidP="00C5557E">
      <w:pPr>
        <w:numPr>
          <w:ilvl w:val="3"/>
          <w:numId w:val="1"/>
        </w:numPr>
      </w:pPr>
      <w:r w:rsidRPr="00C5557E">
        <w:t>Отговорност за нарушения на разпоредбите на законодателството относно допълнителното задължително пенсионно осигуряване</w:t>
      </w:r>
    </w:p>
    <w:p w14:paraId="4B1D364F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Допълнително доброволно пенсионно осигуряване</w:t>
      </w:r>
    </w:p>
    <w:p w14:paraId="3AB94D57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Общи положения</w:t>
      </w:r>
    </w:p>
    <w:p w14:paraId="71D8D7DF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Фондове за допълнително доброволно пенсионно осигуряване</w:t>
      </w:r>
    </w:p>
    <w:p w14:paraId="26DE7AFA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Осигурителни вноски и индивидуална партида</w:t>
      </w:r>
    </w:p>
    <w:p w14:paraId="40209120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Договори</w:t>
      </w:r>
    </w:p>
    <w:p w14:paraId="3C6C5D54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Права на осигурените лица</w:t>
      </w:r>
    </w:p>
    <w:p w14:paraId="24453E27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Инвестиции</w:t>
      </w:r>
    </w:p>
    <w:p w14:paraId="0F6E2175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Счетоводство и отчетност</w:t>
      </w:r>
    </w:p>
    <w:p w14:paraId="0F063D54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Данъчни облекчения</w:t>
      </w:r>
    </w:p>
    <w:p w14:paraId="7D6B7F5A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Такси и удръжки</w:t>
      </w:r>
    </w:p>
    <w:p w14:paraId="2001969C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Паневропейски персонален пенсионен продукт</w:t>
      </w:r>
    </w:p>
    <w:p w14:paraId="77FB9C56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Допълнително доброволно осигуряване за безработица и / или професионална квалификация</w:t>
      </w:r>
    </w:p>
    <w:p w14:paraId="0AA97BE4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Общи положения</w:t>
      </w:r>
    </w:p>
    <w:p w14:paraId="23029BFE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Фондове за допълнително доброволно осигуряване за безработица или за професионална квалификация</w:t>
      </w:r>
    </w:p>
    <w:p w14:paraId="362721A9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Осигурителни вноски и партиди</w:t>
      </w:r>
    </w:p>
    <w:p w14:paraId="164327B0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lastRenderedPageBreak/>
        <w:t>Права на осигурените лица и осигурителите</w:t>
      </w:r>
    </w:p>
    <w:p w14:paraId="295655DE" w14:textId="77777777" w:rsidR="00C5557E" w:rsidRPr="00C5557E" w:rsidRDefault="00C5557E" w:rsidP="00C5557E">
      <w:pPr>
        <w:numPr>
          <w:ilvl w:val="3"/>
          <w:numId w:val="1"/>
        </w:numPr>
      </w:pPr>
      <w:r w:rsidRPr="00C5557E">
        <w:t>Права на осигурените за безработица лица</w:t>
      </w:r>
    </w:p>
    <w:p w14:paraId="7028F1B3" w14:textId="77777777" w:rsidR="00C5557E" w:rsidRPr="00C5557E" w:rsidRDefault="00C5557E" w:rsidP="00C5557E">
      <w:pPr>
        <w:numPr>
          <w:ilvl w:val="3"/>
          <w:numId w:val="1"/>
        </w:numPr>
      </w:pPr>
      <w:r w:rsidRPr="00C5557E">
        <w:t>Права на осигурените за професионална квалификация лица</w:t>
      </w:r>
    </w:p>
    <w:p w14:paraId="6DCD47E0" w14:textId="77777777" w:rsidR="00C5557E" w:rsidRPr="00C5557E" w:rsidRDefault="00C5557E" w:rsidP="00C5557E">
      <w:pPr>
        <w:numPr>
          <w:ilvl w:val="3"/>
          <w:numId w:val="1"/>
        </w:numPr>
      </w:pPr>
      <w:r w:rsidRPr="00C5557E">
        <w:t>Права на осигурителите</w:t>
      </w:r>
    </w:p>
    <w:p w14:paraId="774B5348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Договори</w:t>
      </w:r>
    </w:p>
    <w:p w14:paraId="1FC6FB8D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Инвестиции</w:t>
      </w:r>
    </w:p>
    <w:p w14:paraId="2FAD1695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Счетоводство и отчетност</w:t>
      </w:r>
    </w:p>
    <w:p w14:paraId="1E481B1D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Данъчни облекчения</w:t>
      </w:r>
    </w:p>
    <w:p w14:paraId="4F44D7DD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Такси и удръжки</w:t>
      </w:r>
    </w:p>
    <w:p w14:paraId="1F1A1932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Преобразуване, прекратяване и несъстоятелност на дружествата и фондовете за допълнително социално осигуряване</w:t>
      </w:r>
    </w:p>
    <w:p w14:paraId="474559D2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Преобразуване, прекратяване и несъстоятелност</w:t>
      </w:r>
    </w:p>
    <w:p w14:paraId="4A93B224" w14:textId="77777777" w:rsidR="00C5557E" w:rsidRPr="00C5557E" w:rsidRDefault="00C5557E" w:rsidP="00C5557E">
      <w:pPr>
        <w:numPr>
          <w:ilvl w:val="0"/>
          <w:numId w:val="1"/>
        </w:numPr>
      </w:pPr>
      <w:r w:rsidRPr="00C5557E">
        <w:t>Взаимодействие с пенсионните схеми на съюза, на европейската централна банка и на европейската инвестиционна банка</w:t>
      </w:r>
    </w:p>
    <w:p w14:paraId="1F25FBA7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Прехвърляне на пенсионни права от и към пенсионните схеми на Съюза, на Европейската централна банка и на Европейската инвестиционна банка</w:t>
      </w:r>
    </w:p>
    <w:p w14:paraId="0F33F0B7" w14:textId="77777777" w:rsidR="00C5557E" w:rsidRPr="00C5557E" w:rsidRDefault="00C5557E" w:rsidP="00C5557E">
      <w:pPr>
        <w:numPr>
          <w:ilvl w:val="0"/>
          <w:numId w:val="1"/>
        </w:numPr>
      </w:pPr>
      <w:r w:rsidRPr="00C5557E">
        <w:t xml:space="preserve">Принудителни административни мерки и </w:t>
      </w:r>
      <w:proofErr w:type="spellStart"/>
      <w:r w:rsidRPr="00C5557E">
        <w:t>административнонаказателна</w:t>
      </w:r>
      <w:proofErr w:type="spellEnd"/>
      <w:r w:rsidRPr="00C5557E">
        <w:t xml:space="preserve"> отговорност</w:t>
      </w:r>
    </w:p>
    <w:p w14:paraId="56A6550D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Принудителни административни мерки</w:t>
      </w:r>
    </w:p>
    <w:p w14:paraId="4619B2E2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Квестор</w:t>
      </w:r>
    </w:p>
    <w:p w14:paraId="62F055CD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Административно-наказателна отговорност</w:t>
      </w:r>
    </w:p>
    <w:p w14:paraId="3918812D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Отговорност за нарушения на разпоредбите на законодателството относно държавното обществено осигуряване</w:t>
      </w:r>
    </w:p>
    <w:p w14:paraId="7C205DCE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Отговорност за нарушения на разпоредбите на законодателството относно допълнителното социално осигуряване</w:t>
      </w:r>
    </w:p>
    <w:p w14:paraId="00BBAC77" w14:textId="77777777" w:rsidR="00C5557E" w:rsidRPr="00C5557E" w:rsidRDefault="00C5557E" w:rsidP="00C5557E">
      <w:pPr>
        <w:numPr>
          <w:ilvl w:val="2"/>
          <w:numId w:val="1"/>
        </w:numPr>
      </w:pPr>
      <w:r w:rsidRPr="00C5557E">
        <w:t>Отговорност за неизпълнение на задълженията за деклариране на данни пред Националната агенция за приходите и за внасяне на задължителни осигурителни вноски</w:t>
      </w:r>
    </w:p>
    <w:p w14:paraId="3AD3F1D3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Оповестяване на принудителни административни мерки и на издадени наказателни постановления</w:t>
      </w:r>
    </w:p>
    <w:p w14:paraId="6FF10604" w14:textId="77777777" w:rsidR="00C5557E" w:rsidRPr="00C5557E" w:rsidRDefault="00C5557E" w:rsidP="00C5557E">
      <w:pPr>
        <w:numPr>
          <w:ilvl w:val="1"/>
          <w:numId w:val="1"/>
        </w:numPr>
      </w:pPr>
      <w:r w:rsidRPr="00C5557E">
        <w:t>Допълнителни разпоредби</w:t>
      </w:r>
    </w:p>
    <w:p w14:paraId="0C80AF02" w14:textId="77777777" w:rsidR="00C5557E" w:rsidRPr="00C5557E" w:rsidRDefault="00C5557E" w:rsidP="00C5557E">
      <w:r w:rsidRPr="00C5557E">
        <w:rPr>
          <w:b/>
          <w:bCs/>
        </w:rPr>
        <w:t xml:space="preserve">Наредба за обществено осигуряване на </w:t>
      </w:r>
      <w:proofErr w:type="spellStart"/>
      <w:r w:rsidRPr="00C5557E">
        <w:rPr>
          <w:b/>
          <w:bCs/>
        </w:rPr>
        <w:t>самоосигуряващите</w:t>
      </w:r>
      <w:proofErr w:type="spellEnd"/>
      <w:r w:rsidRPr="00C5557E">
        <w:rPr>
          <w:b/>
          <w:bCs/>
        </w:rPr>
        <w:t xml:space="preserve"> се лица, българските граждани на работа в чужбина и морските лица</w:t>
      </w:r>
    </w:p>
    <w:p w14:paraId="3FC69467" w14:textId="77777777" w:rsidR="00C5557E" w:rsidRPr="00C5557E" w:rsidRDefault="00C5557E" w:rsidP="00C5557E">
      <w:pPr>
        <w:numPr>
          <w:ilvl w:val="0"/>
          <w:numId w:val="2"/>
        </w:numPr>
      </w:pPr>
      <w:r w:rsidRPr="00C5557E">
        <w:t xml:space="preserve">Обществено осигуряване на </w:t>
      </w:r>
      <w:proofErr w:type="spellStart"/>
      <w:r w:rsidRPr="00C5557E">
        <w:t>самоосигуряващите</w:t>
      </w:r>
      <w:proofErr w:type="spellEnd"/>
      <w:r w:rsidRPr="00C5557E">
        <w:t xml:space="preserve"> се лица и на работещите без трудово правоотношение</w:t>
      </w:r>
    </w:p>
    <w:p w14:paraId="4038017E" w14:textId="77777777" w:rsidR="00C5557E" w:rsidRPr="00C5557E" w:rsidRDefault="00C5557E" w:rsidP="00C5557E">
      <w:pPr>
        <w:numPr>
          <w:ilvl w:val="0"/>
          <w:numId w:val="2"/>
        </w:numPr>
      </w:pPr>
      <w:r w:rsidRPr="00C5557E">
        <w:lastRenderedPageBreak/>
        <w:t>Обществено осигуряване на лицата, изпратени на работа в чужбина, и на лицата по чл. 4, ал. 9 от Кодекса за социално осигуряване</w:t>
      </w:r>
    </w:p>
    <w:p w14:paraId="3F9E22F4" w14:textId="77777777" w:rsidR="00C5557E" w:rsidRPr="00C5557E" w:rsidRDefault="00C5557E" w:rsidP="00C5557E">
      <w:pPr>
        <w:numPr>
          <w:ilvl w:val="0"/>
          <w:numId w:val="2"/>
        </w:numPr>
      </w:pPr>
      <w:r w:rsidRPr="00C5557E">
        <w:t>Обществено осигуряване на морските лица</w:t>
      </w:r>
    </w:p>
    <w:p w14:paraId="30AFBEDC" w14:textId="77777777" w:rsidR="00C5557E" w:rsidRPr="00C5557E" w:rsidRDefault="00C5557E" w:rsidP="00C5557E">
      <w:r w:rsidRPr="00C5557E">
        <w:rPr>
          <w:b/>
          <w:bCs/>
        </w:rPr>
        <w:t xml:space="preserve">Наредба № Н-13 от 17 декември 2019 г. за съдържанието, сроковете, начина и реда за подаване и съхранение на данни от работодателите, осигурителите за осигурените при тях лица, както и от </w:t>
      </w:r>
      <w:proofErr w:type="spellStart"/>
      <w:r w:rsidRPr="00C5557E">
        <w:rPr>
          <w:b/>
          <w:bCs/>
        </w:rPr>
        <w:t>самоосигуряващите</w:t>
      </w:r>
      <w:proofErr w:type="spellEnd"/>
      <w:r w:rsidRPr="00C5557E">
        <w:rPr>
          <w:b/>
          <w:bCs/>
        </w:rPr>
        <w:t xml:space="preserve"> се лица</w:t>
      </w:r>
    </w:p>
    <w:p w14:paraId="6139DE0E" w14:textId="77777777" w:rsidR="00C5557E" w:rsidRPr="00C5557E" w:rsidRDefault="00C5557E" w:rsidP="00C5557E">
      <w:pPr>
        <w:numPr>
          <w:ilvl w:val="0"/>
          <w:numId w:val="3"/>
        </w:numPr>
      </w:pPr>
      <w:r w:rsidRPr="00C5557E">
        <w:t>Допълнителни разпоредби</w:t>
      </w:r>
    </w:p>
    <w:p w14:paraId="04089AA7" w14:textId="77777777" w:rsidR="00C5557E" w:rsidRPr="00C5557E" w:rsidRDefault="00C5557E" w:rsidP="00C5557E">
      <w:pPr>
        <w:numPr>
          <w:ilvl w:val="0"/>
          <w:numId w:val="3"/>
        </w:numPr>
      </w:pPr>
      <w:r w:rsidRPr="00C5557E">
        <w:t>Преходни и Заключителни разпоредби</w:t>
      </w:r>
    </w:p>
    <w:p w14:paraId="5921AACB" w14:textId="77777777" w:rsidR="00C5557E" w:rsidRPr="00C5557E" w:rsidRDefault="00C5557E" w:rsidP="00C5557E">
      <w:r w:rsidRPr="00C5557E">
        <w:rPr>
          <w:b/>
          <w:bCs/>
        </w:rPr>
        <w:t>Наредба за осигурителните каси</w:t>
      </w:r>
    </w:p>
    <w:p w14:paraId="7BA21B70" w14:textId="77777777" w:rsidR="00C5557E" w:rsidRPr="00C5557E" w:rsidRDefault="00C5557E" w:rsidP="00C5557E">
      <w:pPr>
        <w:numPr>
          <w:ilvl w:val="0"/>
          <w:numId w:val="4"/>
        </w:numPr>
      </w:pPr>
      <w:r w:rsidRPr="00C5557E">
        <w:t>Заключителни разпоредби</w:t>
      </w:r>
    </w:p>
    <w:p w14:paraId="150394E5" w14:textId="77777777" w:rsidR="00C5557E" w:rsidRPr="00C5557E" w:rsidRDefault="00C5557E" w:rsidP="00C5557E">
      <w:r w:rsidRPr="00C5557E">
        <w:rPr>
          <w:b/>
          <w:bCs/>
        </w:rPr>
        <w:t>Наредба за елементите на възнаграждението и за доходите, върху които се правят осигурителни вноски</w:t>
      </w:r>
    </w:p>
    <w:p w14:paraId="4573DCBF" w14:textId="77777777" w:rsidR="00C5557E" w:rsidRPr="00C5557E" w:rsidRDefault="00C5557E" w:rsidP="00C5557E">
      <w:pPr>
        <w:numPr>
          <w:ilvl w:val="0"/>
          <w:numId w:val="5"/>
        </w:numPr>
      </w:pPr>
      <w:r w:rsidRPr="00C5557E">
        <w:t>Елементи на възнаграждението и доходите за определяне на осигурителните вноски</w:t>
      </w:r>
    </w:p>
    <w:p w14:paraId="08E87723" w14:textId="77777777" w:rsidR="00C5557E" w:rsidRPr="00C5557E" w:rsidRDefault="00C5557E" w:rsidP="00C5557E">
      <w:pPr>
        <w:numPr>
          <w:ilvl w:val="0"/>
          <w:numId w:val="5"/>
        </w:numPr>
      </w:pPr>
      <w:r w:rsidRPr="00C5557E">
        <w:t>Осигурителен доход, върху който се правят осигурителни вноски</w:t>
      </w:r>
    </w:p>
    <w:p w14:paraId="592F34D5" w14:textId="77777777" w:rsidR="00C5557E" w:rsidRPr="00C5557E" w:rsidRDefault="00C5557E" w:rsidP="00C5557E">
      <w:pPr>
        <w:numPr>
          <w:ilvl w:val="0"/>
          <w:numId w:val="5"/>
        </w:numPr>
      </w:pPr>
      <w:r w:rsidRPr="00C5557E">
        <w:t>Изчисляване на паричните обезщетения за временна неработоспособност или за бременност и раждане</w:t>
      </w:r>
    </w:p>
    <w:p w14:paraId="030AB549" w14:textId="77777777" w:rsidR="00C5557E" w:rsidRPr="00C5557E" w:rsidRDefault="00C5557E" w:rsidP="00C5557E">
      <w:pPr>
        <w:numPr>
          <w:ilvl w:val="0"/>
          <w:numId w:val="5"/>
        </w:numPr>
      </w:pPr>
      <w:r w:rsidRPr="00C5557E">
        <w:t>Допълнителни разпоредби</w:t>
      </w:r>
    </w:p>
    <w:p w14:paraId="4CD96632" w14:textId="77777777" w:rsidR="00C5557E" w:rsidRPr="00C5557E" w:rsidRDefault="00C5557E" w:rsidP="00C5557E">
      <w:r w:rsidRPr="00C5557E">
        <w:rPr>
          <w:b/>
          <w:bCs/>
        </w:rPr>
        <w:t>Наредба за пенсиите и осигурителния стаж</w:t>
      </w:r>
    </w:p>
    <w:p w14:paraId="4B325A3E" w14:textId="77777777" w:rsidR="00C5557E" w:rsidRPr="00C5557E" w:rsidRDefault="00C5557E" w:rsidP="00C5557E">
      <w:pPr>
        <w:numPr>
          <w:ilvl w:val="0"/>
          <w:numId w:val="6"/>
        </w:numPr>
      </w:pPr>
      <w:r w:rsidRPr="00C5557E">
        <w:t>Отпускане на пенсиите</w:t>
      </w:r>
    </w:p>
    <w:p w14:paraId="65BCD157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Общи разпоредби</w:t>
      </w:r>
    </w:p>
    <w:p w14:paraId="17B7E820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Пенсии за осигурителен стаж и възраст</w:t>
      </w:r>
    </w:p>
    <w:p w14:paraId="0550CE39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Пенсии за инвалидност</w:t>
      </w:r>
    </w:p>
    <w:p w14:paraId="080415D6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Наследствени пенсии</w:t>
      </w:r>
    </w:p>
    <w:p w14:paraId="1FC65DE7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Установяване и зачитане на осигурителен стаж и осигурителен доход</w:t>
      </w:r>
    </w:p>
    <w:p w14:paraId="180D3260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Определяне на дохода, от който се изчисляват пенсиите</w:t>
      </w:r>
    </w:p>
    <w:p w14:paraId="4D523CFA" w14:textId="77777777" w:rsidR="00C5557E" w:rsidRPr="00C5557E" w:rsidRDefault="00C5557E" w:rsidP="00C5557E">
      <w:pPr>
        <w:numPr>
          <w:ilvl w:val="0"/>
          <w:numId w:val="6"/>
        </w:numPr>
      </w:pPr>
      <w:r w:rsidRPr="00C5557E">
        <w:t>Изплащане на пенсиите</w:t>
      </w:r>
    </w:p>
    <w:p w14:paraId="66FA342F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Общи разпоредби по изплащане на пенсиите</w:t>
      </w:r>
    </w:p>
    <w:p w14:paraId="27B0E876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Изплащане на пенсиите чрез пощенски станции</w:t>
      </w:r>
    </w:p>
    <w:p w14:paraId="48D2B43C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 xml:space="preserve">Изплащане на пенсия по електронен </w:t>
      </w:r>
      <w:proofErr w:type="spellStart"/>
      <w:r w:rsidRPr="00C5557E">
        <w:t>изплащателен</w:t>
      </w:r>
      <w:proofErr w:type="spellEnd"/>
      <w:r w:rsidRPr="00C5557E">
        <w:t xml:space="preserve"> картон</w:t>
      </w:r>
    </w:p>
    <w:p w14:paraId="56593292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Изплащане на пенсия с пенсионен запис</w:t>
      </w:r>
    </w:p>
    <w:p w14:paraId="36F5DD89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Изплащане на пенсии на упълномощени лица</w:t>
      </w:r>
    </w:p>
    <w:p w14:paraId="1140AA16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Изплащане на пенсии при смяна на адреса на получаване на пенсията</w:t>
      </w:r>
    </w:p>
    <w:p w14:paraId="78C9D53F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lastRenderedPageBreak/>
        <w:t>Изплащане на пенсии чрез доставчици на платежни услуги, лицензирани от БНБ, и клонове на доставчици на платежни услуги, осъществяващи дейност на територията на страната</w:t>
      </w:r>
    </w:p>
    <w:p w14:paraId="7206C81F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Изплащане на пенсии по международен договор, по който Република България е страна, или европейски регламенти за координация на системите за социална сигурност, за лица с постоянен адрес в чужбина</w:t>
      </w:r>
    </w:p>
    <w:p w14:paraId="09383F62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Изплащане на пенсии, отпуснати по международен договор, по който Република България е страна, или европейските регламенти за координация на системите за социална сигурност, на лица, постоянно или продължително пребиваващи в Република България</w:t>
      </w:r>
    </w:p>
    <w:p w14:paraId="4DE4384A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Добавки и удръжки при изплащане на пенсиите</w:t>
      </w:r>
    </w:p>
    <w:p w14:paraId="475056BC" w14:textId="77777777" w:rsidR="00C5557E" w:rsidRPr="00C5557E" w:rsidRDefault="00C5557E" w:rsidP="00C5557E">
      <w:pPr>
        <w:numPr>
          <w:ilvl w:val="1"/>
          <w:numId w:val="6"/>
        </w:numPr>
      </w:pPr>
      <w:r w:rsidRPr="00C5557E">
        <w:t>Общи разпоредби по пенсиите</w:t>
      </w:r>
    </w:p>
    <w:p w14:paraId="701C3AB1" w14:textId="77777777" w:rsidR="00C5557E" w:rsidRPr="00C5557E" w:rsidRDefault="00C5557E" w:rsidP="00C5557E">
      <w:pPr>
        <w:numPr>
          <w:ilvl w:val="0"/>
          <w:numId w:val="6"/>
        </w:numPr>
      </w:pPr>
      <w:r w:rsidRPr="00C5557E">
        <w:t>Допълнителни разпоредби</w:t>
      </w:r>
    </w:p>
    <w:p w14:paraId="060494B0" w14:textId="77777777" w:rsidR="00C5557E" w:rsidRPr="00C5557E" w:rsidRDefault="00C5557E" w:rsidP="00C5557E">
      <w:r w:rsidRPr="00C5557E">
        <w:rPr>
          <w:b/>
          <w:bCs/>
        </w:rPr>
        <w:t>Закон за установяване на трудов и осигурителен стаж по съдебен ред</w:t>
      </w:r>
    </w:p>
    <w:p w14:paraId="78C8C521" w14:textId="77777777" w:rsidR="00C5557E" w:rsidRPr="00C5557E" w:rsidRDefault="00C5557E" w:rsidP="00C5557E">
      <w:pPr>
        <w:numPr>
          <w:ilvl w:val="0"/>
          <w:numId w:val="7"/>
        </w:numPr>
      </w:pPr>
      <w:r w:rsidRPr="00C5557E">
        <w:t>Преходни и Заключителни разпоредби</w:t>
      </w:r>
    </w:p>
    <w:p w14:paraId="493F6EBC" w14:textId="77777777" w:rsidR="00C5557E" w:rsidRPr="00C5557E" w:rsidRDefault="00C5557E" w:rsidP="00C5557E">
      <w:r w:rsidRPr="00C5557E">
        <w:rPr>
          <w:b/>
          <w:bCs/>
        </w:rPr>
        <w:t>Наредба за медицинската експертиза</w:t>
      </w:r>
    </w:p>
    <w:p w14:paraId="218803EE" w14:textId="77777777" w:rsidR="00C5557E" w:rsidRPr="00C5557E" w:rsidRDefault="00C5557E" w:rsidP="00C5557E">
      <w:pPr>
        <w:numPr>
          <w:ilvl w:val="0"/>
          <w:numId w:val="8"/>
        </w:numPr>
      </w:pPr>
      <w:r w:rsidRPr="00C5557E">
        <w:t>Общи положения</w:t>
      </w:r>
    </w:p>
    <w:p w14:paraId="7A0B8EEF" w14:textId="77777777" w:rsidR="00C5557E" w:rsidRPr="00C5557E" w:rsidRDefault="00C5557E" w:rsidP="00C5557E">
      <w:pPr>
        <w:numPr>
          <w:ilvl w:val="0"/>
          <w:numId w:val="8"/>
        </w:numPr>
      </w:pPr>
      <w:r w:rsidRPr="00C5557E">
        <w:t>Експертиза на временната неработоспособност</w:t>
      </w:r>
    </w:p>
    <w:p w14:paraId="28775FFC" w14:textId="77777777" w:rsidR="00C5557E" w:rsidRPr="00C5557E" w:rsidRDefault="00C5557E" w:rsidP="00C5557E">
      <w:pPr>
        <w:numPr>
          <w:ilvl w:val="1"/>
          <w:numId w:val="8"/>
        </w:numPr>
      </w:pPr>
      <w:r w:rsidRPr="00C5557E">
        <w:t>Общи правила за издаване на болнични листове. Условия и ред за установяване на временна неработоспособност</w:t>
      </w:r>
    </w:p>
    <w:p w14:paraId="06AA1573" w14:textId="77777777" w:rsidR="00C5557E" w:rsidRPr="00C5557E" w:rsidRDefault="00C5557E" w:rsidP="00C5557E">
      <w:pPr>
        <w:numPr>
          <w:ilvl w:val="1"/>
          <w:numId w:val="8"/>
        </w:numPr>
      </w:pPr>
      <w:r w:rsidRPr="00C5557E">
        <w:t>Издаване на болничен лист при общо заболяване, трудова злополука, професионална болест, аборт, при належащи медицински прегледи и изследвания и при трудоустрояване</w:t>
      </w:r>
    </w:p>
    <w:p w14:paraId="46059A85" w14:textId="77777777" w:rsidR="00C5557E" w:rsidRPr="00C5557E" w:rsidRDefault="00C5557E" w:rsidP="00C5557E">
      <w:pPr>
        <w:numPr>
          <w:ilvl w:val="1"/>
          <w:numId w:val="8"/>
        </w:numPr>
      </w:pPr>
      <w:r w:rsidRPr="00C5557E">
        <w:t>Издаване на болничен лист за временна неработоспособност при бременност, раждане и осиновяване</w:t>
      </w:r>
    </w:p>
    <w:p w14:paraId="6005AD91" w14:textId="77777777" w:rsidR="00C5557E" w:rsidRPr="00C5557E" w:rsidRDefault="00C5557E" w:rsidP="00C5557E">
      <w:pPr>
        <w:numPr>
          <w:ilvl w:val="1"/>
          <w:numId w:val="8"/>
        </w:numPr>
      </w:pPr>
      <w:r w:rsidRPr="00C5557E">
        <w:t xml:space="preserve">Издаване на болничен лист за балнеолечение, климатолечение и </w:t>
      </w:r>
      <w:proofErr w:type="spellStart"/>
      <w:r w:rsidRPr="00C5557E">
        <w:t>таласолечение</w:t>
      </w:r>
      <w:proofErr w:type="spellEnd"/>
    </w:p>
    <w:p w14:paraId="54E077EE" w14:textId="77777777" w:rsidR="00C5557E" w:rsidRPr="00C5557E" w:rsidRDefault="00C5557E" w:rsidP="00C5557E">
      <w:pPr>
        <w:numPr>
          <w:ilvl w:val="1"/>
          <w:numId w:val="8"/>
        </w:numPr>
      </w:pPr>
      <w:r w:rsidRPr="00C5557E">
        <w:t>Издаване на болничен лист при карантина и отстраняване от работа по предписание на медицинските органи</w:t>
      </w:r>
    </w:p>
    <w:p w14:paraId="4265C0A6" w14:textId="77777777" w:rsidR="00C5557E" w:rsidRPr="00C5557E" w:rsidRDefault="00C5557E" w:rsidP="00C5557E">
      <w:pPr>
        <w:numPr>
          <w:ilvl w:val="1"/>
          <w:numId w:val="8"/>
        </w:numPr>
      </w:pPr>
      <w:r w:rsidRPr="00C5557E">
        <w:t>Издаване на болничен лист за гледане на болен член от семейството</w:t>
      </w:r>
    </w:p>
    <w:p w14:paraId="549C7C51" w14:textId="77777777" w:rsidR="00C5557E" w:rsidRPr="00C5557E" w:rsidRDefault="00C5557E" w:rsidP="00C5557E">
      <w:pPr>
        <w:numPr>
          <w:ilvl w:val="1"/>
          <w:numId w:val="8"/>
        </w:numPr>
      </w:pPr>
      <w:r w:rsidRPr="00C5557E">
        <w:t>Издаване на болничен лист за придружаване на член от семейството за лечение, консултация и изследване</w:t>
      </w:r>
    </w:p>
    <w:p w14:paraId="125A0B5E" w14:textId="77777777" w:rsidR="00C5557E" w:rsidRPr="00C5557E" w:rsidRDefault="00C5557E" w:rsidP="00C5557E">
      <w:pPr>
        <w:numPr>
          <w:ilvl w:val="1"/>
          <w:numId w:val="8"/>
        </w:numPr>
      </w:pPr>
      <w:r w:rsidRPr="00C5557E">
        <w:t>Издаване на болничен лист за лечение и изследване в чужбина</w:t>
      </w:r>
    </w:p>
    <w:p w14:paraId="2372C3C2" w14:textId="77777777" w:rsidR="00C5557E" w:rsidRPr="00C5557E" w:rsidRDefault="00C5557E" w:rsidP="00C5557E">
      <w:pPr>
        <w:numPr>
          <w:ilvl w:val="1"/>
          <w:numId w:val="8"/>
        </w:numPr>
      </w:pPr>
      <w:r w:rsidRPr="00C5557E">
        <w:t>Общи изисквания по отчетността на болничните листове</w:t>
      </w:r>
    </w:p>
    <w:p w14:paraId="04CC9C35" w14:textId="77777777" w:rsidR="00C5557E" w:rsidRPr="00C5557E" w:rsidRDefault="00C5557E" w:rsidP="00C5557E">
      <w:pPr>
        <w:numPr>
          <w:ilvl w:val="0"/>
          <w:numId w:val="8"/>
        </w:numPr>
      </w:pPr>
      <w:r w:rsidRPr="00C5557E">
        <w:t>Определяне характера на заболяванията професионален или общ</w:t>
      </w:r>
    </w:p>
    <w:p w14:paraId="38914F9B" w14:textId="77777777" w:rsidR="00C5557E" w:rsidRPr="00C5557E" w:rsidRDefault="00C5557E" w:rsidP="00C5557E">
      <w:pPr>
        <w:numPr>
          <w:ilvl w:val="0"/>
          <w:numId w:val="8"/>
        </w:numPr>
      </w:pPr>
      <w:r w:rsidRPr="00C5557E">
        <w:t>Експертиза на трайно намалената работоспособност и на вида и степента на увреждане</w:t>
      </w:r>
    </w:p>
    <w:p w14:paraId="39A7C98C" w14:textId="77777777" w:rsidR="00C5557E" w:rsidRPr="00C5557E" w:rsidRDefault="00C5557E" w:rsidP="00C5557E">
      <w:pPr>
        <w:numPr>
          <w:ilvl w:val="0"/>
          <w:numId w:val="8"/>
        </w:numPr>
      </w:pPr>
      <w:r w:rsidRPr="00C5557E">
        <w:lastRenderedPageBreak/>
        <w:t>Допълнителни разпоредби</w:t>
      </w:r>
    </w:p>
    <w:p w14:paraId="74EBCA56" w14:textId="77777777" w:rsidR="00C5557E" w:rsidRPr="00C5557E" w:rsidRDefault="00C5557E" w:rsidP="00C5557E">
      <w:pPr>
        <w:numPr>
          <w:ilvl w:val="0"/>
          <w:numId w:val="8"/>
        </w:numPr>
      </w:pPr>
      <w:r w:rsidRPr="00C5557E">
        <w:t>Заключителни разпоредби</w:t>
      </w:r>
    </w:p>
    <w:p w14:paraId="14BE3437" w14:textId="77777777" w:rsidR="00C5557E" w:rsidRPr="00C5557E" w:rsidRDefault="00C5557E" w:rsidP="00C5557E">
      <w:r w:rsidRPr="00C5557E">
        <w:rPr>
          <w:b/>
          <w:bCs/>
        </w:rPr>
        <w:t>Закон за здравето (Извлечение)</w:t>
      </w:r>
    </w:p>
    <w:p w14:paraId="5FE5D5E7" w14:textId="77777777" w:rsidR="00C5557E" w:rsidRPr="00C5557E" w:rsidRDefault="00C5557E" w:rsidP="00C5557E">
      <w:pPr>
        <w:numPr>
          <w:ilvl w:val="0"/>
          <w:numId w:val="9"/>
        </w:numPr>
      </w:pPr>
      <w:r w:rsidRPr="00C5557E">
        <w:t>Медицинско обслужване</w:t>
      </w:r>
    </w:p>
    <w:p w14:paraId="0F4BFA67" w14:textId="77777777" w:rsidR="00C5557E" w:rsidRPr="00C5557E" w:rsidRDefault="00C5557E" w:rsidP="00C5557E">
      <w:pPr>
        <w:numPr>
          <w:ilvl w:val="1"/>
          <w:numId w:val="9"/>
        </w:numPr>
      </w:pPr>
      <w:r w:rsidRPr="00C5557E">
        <w:t>Медицинска експертиза</w:t>
      </w:r>
    </w:p>
    <w:p w14:paraId="70D20214" w14:textId="77777777" w:rsidR="00C5557E" w:rsidRPr="00C5557E" w:rsidRDefault="00C5557E" w:rsidP="00C5557E">
      <w:r w:rsidRPr="00C5557E">
        <w:rPr>
          <w:b/>
          <w:bCs/>
        </w:rPr>
        <w:t>Наредба за установяване, разследване, регистриране и отчитане на трудовите злополуки</w:t>
      </w:r>
    </w:p>
    <w:p w14:paraId="43A6B01A" w14:textId="77777777" w:rsidR="00C5557E" w:rsidRPr="00C5557E" w:rsidRDefault="00C5557E" w:rsidP="00C5557E">
      <w:pPr>
        <w:numPr>
          <w:ilvl w:val="0"/>
          <w:numId w:val="10"/>
        </w:numPr>
      </w:pPr>
      <w:r w:rsidRPr="00C5557E">
        <w:t>Общи положения</w:t>
      </w:r>
    </w:p>
    <w:p w14:paraId="6CBEB294" w14:textId="77777777" w:rsidR="00C5557E" w:rsidRPr="00C5557E" w:rsidRDefault="00C5557E" w:rsidP="00C5557E">
      <w:pPr>
        <w:numPr>
          <w:ilvl w:val="0"/>
          <w:numId w:val="10"/>
        </w:numPr>
      </w:pPr>
      <w:r w:rsidRPr="00C5557E">
        <w:t>Деклариране на трудовите злополуки</w:t>
      </w:r>
    </w:p>
    <w:p w14:paraId="6AD5CF80" w14:textId="77777777" w:rsidR="00C5557E" w:rsidRPr="00C5557E" w:rsidRDefault="00C5557E" w:rsidP="00C5557E">
      <w:pPr>
        <w:numPr>
          <w:ilvl w:val="0"/>
          <w:numId w:val="10"/>
        </w:numPr>
      </w:pPr>
      <w:r w:rsidRPr="00C5557E">
        <w:t>Разследване и установяване на трудовите злополуки</w:t>
      </w:r>
    </w:p>
    <w:p w14:paraId="27864588" w14:textId="77777777" w:rsidR="00C5557E" w:rsidRPr="00C5557E" w:rsidRDefault="00C5557E" w:rsidP="00C5557E">
      <w:pPr>
        <w:numPr>
          <w:ilvl w:val="0"/>
          <w:numId w:val="10"/>
        </w:numPr>
      </w:pPr>
      <w:r w:rsidRPr="00C5557E">
        <w:t>Регистриране и отчитане на трудовите злополуки</w:t>
      </w:r>
    </w:p>
    <w:p w14:paraId="652638C3" w14:textId="77777777" w:rsidR="00C5557E" w:rsidRPr="00C5557E" w:rsidRDefault="00C5557E" w:rsidP="00C5557E">
      <w:r w:rsidRPr="00C5557E">
        <w:t>Списък на професионалните болести</w:t>
      </w:r>
      <w:r w:rsidRPr="00C5557E">
        <w:br/>
      </w:r>
      <w:r w:rsidRPr="00C5557E">
        <w:rPr>
          <w:b/>
          <w:bCs/>
        </w:rPr>
        <w:t>Наредба за реда за съобщаване, регистриране, потвърждаване, обжалване и отчитане на професионалните болести</w:t>
      </w:r>
    </w:p>
    <w:p w14:paraId="065C8030" w14:textId="77777777" w:rsidR="00C5557E" w:rsidRPr="00C5557E" w:rsidRDefault="00C5557E" w:rsidP="00C5557E">
      <w:pPr>
        <w:numPr>
          <w:ilvl w:val="0"/>
          <w:numId w:val="11"/>
        </w:numPr>
      </w:pPr>
      <w:r w:rsidRPr="00C5557E">
        <w:t>Общи положения</w:t>
      </w:r>
    </w:p>
    <w:p w14:paraId="25AE61C5" w14:textId="77777777" w:rsidR="00C5557E" w:rsidRPr="00C5557E" w:rsidRDefault="00C5557E" w:rsidP="00C5557E">
      <w:pPr>
        <w:numPr>
          <w:ilvl w:val="0"/>
          <w:numId w:val="11"/>
        </w:numPr>
      </w:pPr>
      <w:r w:rsidRPr="00C5557E">
        <w:t>Съобщаване и проучване на професионалните болести</w:t>
      </w:r>
    </w:p>
    <w:p w14:paraId="2DE97C1D" w14:textId="77777777" w:rsidR="00C5557E" w:rsidRPr="00C5557E" w:rsidRDefault="00C5557E" w:rsidP="00C5557E">
      <w:pPr>
        <w:numPr>
          <w:ilvl w:val="0"/>
          <w:numId w:val="11"/>
        </w:numPr>
      </w:pPr>
      <w:r w:rsidRPr="00C5557E">
        <w:t>Потвърждаване и регистриране на професионалните болести</w:t>
      </w:r>
    </w:p>
    <w:p w14:paraId="714B2B31" w14:textId="77777777" w:rsidR="00C5557E" w:rsidRPr="00C5557E" w:rsidRDefault="00C5557E" w:rsidP="00C5557E">
      <w:pPr>
        <w:numPr>
          <w:ilvl w:val="0"/>
          <w:numId w:val="11"/>
        </w:numPr>
      </w:pPr>
      <w:r w:rsidRPr="00C5557E">
        <w:t>Обжалване на професионалните болести</w:t>
      </w:r>
    </w:p>
    <w:p w14:paraId="6BC4DBA7" w14:textId="77777777" w:rsidR="00C5557E" w:rsidRPr="00C5557E" w:rsidRDefault="00C5557E" w:rsidP="00C5557E">
      <w:pPr>
        <w:numPr>
          <w:ilvl w:val="0"/>
          <w:numId w:val="11"/>
        </w:numPr>
      </w:pPr>
      <w:r w:rsidRPr="00C5557E">
        <w:t>Регистрация и отчитане на професионалните болести</w:t>
      </w:r>
    </w:p>
    <w:p w14:paraId="7A2B8263" w14:textId="77777777" w:rsidR="00C5557E" w:rsidRPr="00C5557E" w:rsidRDefault="00C5557E" w:rsidP="00C5557E">
      <w:pPr>
        <w:numPr>
          <w:ilvl w:val="0"/>
          <w:numId w:val="11"/>
        </w:numPr>
      </w:pPr>
      <w:r w:rsidRPr="00C5557E">
        <w:t>Допълнителни разпоредби</w:t>
      </w:r>
    </w:p>
    <w:p w14:paraId="7235FF61" w14:textId="77777777" w:rsidR="00C5557E" w:rsidRPr="00C5557E" w:rsidRDefault="00C5557E" w:rsidP="00C5557E">
      <w:r w:rsidRPr="00C5557E">
        <w:rPr>
          <w:b/>
          <w:bCs/>
        </w:rPr>
        <w:t>Наредба за паричните обезщетения и помощи от държавното обществено осигуряване</w:t>
      </w:r>
    </w:p>
    <w:p w14:paraId="1C933057" w14:textId="77777777" w:rsidR="00C5557E" w:rsidRPr="00C5557E" w:rsidRDefault="00C5557E" w:rsidP="00C5557E">
      <w:pPr>
        <w:numPr>
          <w:ilvl w:val="0"/>
          <w:numId w:val="12"/>
        </w:numPr>
      </w:pPr>
      <w:r w:rsidRPr="00C5557E">
        <w:t>Общи разпоредби</w:t>
      </w:r>
    </w:p>
    <w:p w14:paraId="55B23612" w14:textId="77777777" w:rsidR="00C5557E" w:rsidRPr="00C5557E" w:rsidRDefault="00C5557E" w:rsidP="00C5557E">
      <w:pPr>
        <w:numPr>
          <w:ilvl w:val="0"/>
          <w:numId w:val="12"/>
        </w:numPr>
      </w:pPr>
      <w:r w:rsidRPr="00C5557E">
        <w:t>Ред за представяне на документи за изчисляване и изплащане на паричните обезщетения и помощи</w:t>
      </w:r>
    </w:p>
    <w:p w14:paraId="30D140C8" w14:textId="77777777" w:rsidR="00C5557E" w:rsidRPr="00C5557E" w:rsidRDefault="00C5557E" w:rsidP="00C5557E">
      <w:pPr>
        <w:numPr>
          <w:ilvl w:val="0"/>
          <w:numId w:val="12"/>
        </w:numPr>
      </w:pPr>
      <w:r w:rsidRPr="00C5557E">
        <w:t>Изчисляване на паричните обезщетения и помощи</w:t>
      </w:r>
    </w:p>
    <w:p w14:paraId="66AF163D" w14:textId="77777777" w:rsidR="00C5557E" w:rsidRPr="00C5557E" w:rsidRDefault="00C5557E" w:rsidP="00C5557E">
      <w:pPr>
        <w:numPr>
          <w:ilvl w:val="0"/>
          <w:numId w:val="12"/>
        </w:numPr>
      </w:pPr>
      <w:r w:rsidRPr="00C5557E">
        <w:t>Изплащане на паричните обезщетения и помощи</w:t>
      </w:r>
    </w:p>
    <w:p w14:paraId="65F51D57" w14:textId="77777777" w:rsidR="00C5557E" w:rsidRPr="00C5557E" w:rsidRDefault="00C5557E" w:rsidP="00C5557E">
      <w:pPr>
        <w:numPr>
          <w:ilvl w:val="0"/>
          <w:numId w:val="12"/>
        </w:numPr>
      </w:pPr>
      <w:r w:rsidRPr="00C5557E">
        <w:t>Парични обезщетения и помощи при прилагане на международен договор, по който Република България е страна, и на европейските регламенти за координация на системите за социална сигурност</w:t>
      </w:r>
    </w:p>
    <w:p w14:paraId="07738420" w14:textId="77777777" w:rsidR="00C5557E" w:rsidRPr="00C5557E" w:rsidRDefault="00C5557E" w:rsidP="00C5557E">
      <w:pPr>
        <w:numPr>
          <w:ilvl w:val="0"/>
          <w:numId w:val="12"/>
        </w:numPr>
      </w:pPr>
      <w:r w:rsidRPr="00C5557E">
        <w:t>Спорове</w:t>
      </w:r>
    </w:p>
    <w:p w14:paraId="75A07A37" w14:textId="77777777" w:rsidR="00C5557E" w:rsidRPr="00C5557E" w:rsidRDefault="00C5557E" w:rsidP="00C5557E">
      <w:pPr>
        <w:numPr>
          <w:ilvl w:val="0"/>
          <w:numId w:val="12"/>
        </w:numPr>
      </w:pPr>
      <w:r w:rsidRPr="00C5557E">
        <w:t>Допълнителни разпоредби</w:t>
      </w:r>
    </w:p>
    <w:p w14:paraId="287D91D5" w14:textId="77777777" w:rsidR="00C5557E" w:rsidRPr="00C5557E" w:rsidRDefault="00C5557E" w:rsidP="00C5557E">
      <w:pPr>
        <w:numPr>
          <w:ilvl w:val="0"/>
          <w:numId w:val="12"/>
        </w:numPr>
      </w:pPr>
      <w:r w:rsidRPr="00C5557E">
        <w:t>Преходни и Заключителни разпоредби</w:t>
      </w:r>
    </w:p>
    <w:p w14:paraId="745069F9" w14:textId="77777777" w:rsidR="00C5557E" w:rsidRPr="00C5557E" w:rsidRDefault="00C5557E" w:rsidP="00C5557E">
      <w:r w:rsidRPr="00C5557E">
        <w:rPr>
          <w:b/>
          <w:bCs/>
        </w:rPr>
        <w:t>Наредба за отпускане и изплащане на паричните обезщетения за безработица</w:t>
      </w:r>
    </w:p>
    <w:p w14:paraId="4BFE6E3E" w14:textId="77777777" w:rsidR="00C5557E" w:rsidRPr="00C5557E" w:rsidRDefault="00C5557E" w:rsidP="00C5557E">
      <w:pPr>
        <w:numPr>
          <w:ilvl w:val="0"/>
          <w:numId w:val="13"/>
        </w:numPr>
      </w:pPr>
      <w:r w:rsidRPr="00C5557E">
        <w:t>Допълнителни разпоредби</w:t>
      </w:r>
    </w:p>
    <w:p w14:paraId="7AD812DE" w14:textId="77777777" w:rsidR="00C5557E" w:rsidRPr="00C5557E" w:rsidRDefault="00C5557E" w:rsidP="00C5557E">
      <w:r w:rsidRPr="00C5557E">
        <w:rPr>
          <w:b/>
          <w:bCs/>
        </w:rPr>
        <w:lastRenderedPageBreak/>
        <w:t>Данъчно-осигурителен процесуален кодекс (Извлечение)</w:t>
      </w:r>
    </w:p>
    <w:p w14:paraId="4E58C064" w14:textId="77777777" w:rsidR="00C5557E" w:rsidRPr="00C5557E" w:rsidRDefault="00C5557E" w:rsidP="00C5557E">
      <w:pPr>
        <w:numPr>
          <w:ilvl w:val="0"/>
          <w:numId w:val="14"/>
        </w:numPr>
      </w:pPr>
      <w:r w:rsidRPr="00C5557E">
        <w:t>Отделни административни производства</w:t>
      </w:r>
    </w:p>
    <w:p w14:paraId="3DD98BFA" w14:textId="77777777" w:rsidR="00C5557E" w:rsidRPr="00C5557E" w:rsidRDefault="00C5557E" w:rsidP="00C5557E">
      <w:pPr>
        <w:numPr>
          <w:ilvl w:val="1"/>
          <w:numId w:val="14"/>
        </w:numPr>
      </w:pPr>
      <w:r w:rsidRPr="00C5557E">
        <w:t>Регистрация</w:t>
      </w:r>
    </w:p>
    <w:p w14:paraId="5DDBD2E1" w14:textId="77777777" w:rsidR="00C5557E" w:rsidRPr="00C5557E" w:rsidRDefault="00C5557E" w:rsidP="00C5557E">
      <w:pPr>
        <w:numPr>
          <w:ilvl w:val="1"/>
          <w:numId w:val="14"/>
        </w:numPr>
      </w:pPr>
      <w:r w:rsidRPr="00C5557E">
        <w:t>Данъчно-осигурителен контрол</w:t>
      </w:r>
    </w:p>
    <w:p w14:paraId="5535F281" w14:textId="77777777" w:rsidR="00C5557E" w:rsidRPr="00C5557E" w:rsidRDefault="00C5557E" w:rsidP="00C5557E">
      <w:r w:rsidRPr="00C5557E">
        <w:rPr>
          <w:b/>
          <w:bCs/>
        </w:rPr>
        <w:t>Наредба за категоризиране на труда при пенсиониране</w:t>
      </w:r>
    </w:p>
    <w:p w14:paraId="11A526DE" w14:textId="77777777" w:rsidR="00C5557E" w:rsidRPr="00C5557E" w:rsidRDefault="00C5557E" w:rsidP="00C5557E">
      <w:pPr>
        <w:numPr>
          <w:ilvl w:val="0"/>
          <w:numId w:val="15"/>
        </w:numPr>
      </w:pPr>
      <w:r w:rsidRPr="00C5557E">
        <w:t>Първа категория труд</w:t>
      </w:r>
    </w:p>
    <w:p w14:paraId="07D0CAA0" w14:textId="77777777" w:rsidR="00C5557E" w:rsidRPr="00C5557E" w:rsidRDefault="00C5557E" w:rsidP="00C5557E">
      <w:pPr>
        <w:numPr>
          <w:ilvl w:val="0"/>
          <w:numId w:val="15"/>
        </w:numPr>
      </w:pPr>
      <w:r w:rsidRPr="00C5557E">
        <w:t>Втора категория труд</w:t>
      </w:r>
    </w:p>
    <w:p w14:paraId="6FFA0389" w14:textId="77777777" w:rsidR="00C5557E" w:rsidRPr="00C5557E" w:rsidRDefault="00C5557E" w:rsidP="00C5557E">
      <w:pPr>
        <w:numPr>
          <w:ilvl w:val="0"/>
          <w:numId w:val="15"/>
        </w:numPr>
      </w:pPr>
      <w:r w:rsidRPr="00C5557E">
        <w:t>Трета категория труд</w:t>
      </w:r>
    </w:p>
    <w:p w14:paraId="65668D70" w14:textId="77777777" w:rsidR="00C5557E" w:rsidRPr="00C5557E" w:rsidRDefault="00C5557E" w:rsidP="00C5557E">
      <w:pPr>
        <w:numPr>
          <w:ilvl w:val="0"/>
          <w:numId w:val="15"/>
        </w:numPr>
      </w:pPr>
      <w:r w:rsidRPr="00C5557E">
        <w:t>Заключителни разпоредби</w:t>
      </w:r>
    </w:p>
    <w:p w14:paraId="2A4CE678" w14:textId="77777777" w:rsidR="00C5557E" w:rsidRPr="00C5557E" w:rsidRDefault="00C5557E" w:rsidP="00C5557E">
      <w:r w:rsidRPr="00C5557E">
        <w:rPr>
          <w:b/>
          <w:bCs/>
        </w:rPr>
        <w:t>Инструкция № 13 от 31 октомври 2000 г. за прилагане на наредбата за категоризиране на труда при пенсиониране</w:t>
      </w:r>
    </w:p>
    <w:p w14:paraId="633248D5" w14:textId="77777777" w:rsidR="00C5557E" w:rsidRPr="00C5557E" w:rsidRDefault="00C5557E" w:rsidP="00C5557E">
      <w:pPr>
        <w:numPr>
          <w:ilvl w:val="0"/>
          <w:numId w:val="16"/>
        </w:numPr>
      </w:pPr>
      <w:r w:rsidRPr="00C5557E">
        <w:t>Допълнителни разпоредби</w:t>
      </w:r>
    </w:p>
    <w:p w14:paraId="1B20F8E9" w14:textId="77777777" w:rsidR="00C5557E" w:rsidRPr="00C5557E" w:rsidRDefault="00C5557E" w:rsidP="00C5557E">
      <w:r w:rsidRPr="00C5557E">
        <w:rPr>
          <w:b/>
          <w:bCs/>
        </w:rPr>
        <w:t>Закон за здравното осигуряване</w:t>
      </w:r>
    </w:p>
    <w:p w14:paraId="5AF9BAD7" w14:textId="77777777" w:rsidR="00C5557E" w:rsidRPr="00C5557E" w:rsidRDefault="00C5557E" w:rsidP="00C5557E">
      <w:pPr>
        <w:numPr>
          <w:ilvl w:val="0"/>
          <w:numId w:val="17"/>
        </w:numPr>
      </w:pPr>
      <w:r w:rsidRPr="00C5557E">
        <w:t>Общи разпоредби</w:t>
      </w:r>
    </w:p>
    <w:p w14:paraId="3981ACC9" w14:textId="77777777" w:rsidR="00C5557E" w:rsidRPr="00C5557E" w:rsidRDefault="00C5557E" w:rsidP="00C5557E">
      <w:pPr>
        <w:numPr>
          <w:ilvl w:val="0"/>
          <w:numId w:val="17"/>
        </w:numPr>
      </w:pPr>
      <w:r w:rsidRPr="00C5557E">
        <w:t>Задължително здравно осигуряване</w:t>
      </w:r>
    </w:p>
    <w:p w14:paraId="3ECE7D53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Общи разпоредби</w:t>
      </w:r>
    </w:p>
    <w:p w14:paraId="12AABEFC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Национална здравноосигурителна каса</w:t>
      </w:r>
    </w:p>
    <w:p w14:paraId="3B6D7741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Финансово устройство на Националната здравноосигурителна каса</w:t>
      </w:r>
    </w:p>
    <w:p w14:paraId="7184CACF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Осигурени лица. Права и задължения</w:t>
      </w:r>
    </w:p>
    <w:p w14:paraId="0E654B02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Здравноосигурителни вноски</w:t>
      </w:r>
    </w:p>
    <w:p w14:paraId="5EFB3D1A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Обхват на медицинска помощ при задължителното здравно осигуряване</w:t>
      </w:r>
    </w:p>
    <w:p w14:paraId="6764032E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Национален рамков договор</w:t>
      </w:r>
    </w:p>
    <w:p w14:paraId="02DAFBC4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Договор между Националната здравноосигурителна каса и изпълнител на медицинска помощ</w:t>
      </w:r>
    </w:p>
    <w:p w14:paraId="25F951F1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Информационно осигуряване на дейността на Националната здравноосигурителна каса</w:t>
      </w:r>
    </w:p>
    <w:p w14:paraId="68C945D2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Контрол, експертиза и спорове</w:t>
      </w:r>
    </w:p>
    <w:p w14:paraId="0C886DC5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Издаване на документи, необходими за упражняване на здравноосигурителни права съгласно правилата за координация на системите за социална сигурност</w:t>
      </w:r>
    </w:p>
    <w:p w14:paraId="68E7E84B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Трансгранично здравно обслужване</w:t>
      </w:r>
    </w:p>
    <w:p w14:paraId="23C77B43" w14:textId="77777777" w:rsidR="00C5557E" w:rsidRPr="00C5557E" w:rsidRDefault="00C5557E" w:rsidP="00C5557E">
      <w:pPr>
        <w:numPr>
          <w:ilvl w:val="0"/>
          <w:numId w:val="17"/>
        </w:numPr>
      </w:pPr>
      <w:r w:rsidRPr="00C5557E">
        <w:t>Доброволно здравно осигуряване</w:t>
      </w:r>
    </w:p>
    <w:p w14:paraId="36D0700A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Общи положения</w:t>
      </w:r>
    </w:p>
    <w:p w14:paraId="7566FA09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lastRenderedPageBreak/>
        <w:t>Дейност по доброволното здравно осигуряване</w:t>
      </w:r>
    </w:p>
    <w:p w14:paraId="0A931346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Здравноосигурителни дружества и лицензиране</w:t>
      </w:r>
    </w:p>
    <w:p w14:paraId="47571C67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Преобразуване, прекратяване, ликвидация и несъстоятелност на здравноосигурителни дружества</w:t>
      </w:r>
    </w:p>
    <w:p w14:paraId="73E96931" w14:textId="77777777" w:rsidR="00C5557E" w:rsidRPr="00C5557E" w:rsidRDefault="00C5557E" w:rsidP="00C5557E">
      <w:pPr>
        <w:numPr>
          <w:ilvl w:val="1"/>
          <w:numId w:val="17"/>
        </w:numPr>
      </w:pPr>
      <w:r w:rsidRPr="00C5557E">
        <w:t>Държавен надзор върху дейността по доброволно здравно осигуряване</w:t>
      </w:r>
    </w:p>
    <w:p w14:paraId="5C756B78" w14:textId="77777777" w:rsidR="00C5557E" w:rsidRPr="00C5557E" w:rsidRDefault="00C5557E" w:rsidP="00C5557E">
      <w:pPr>
        <w:numPr>
          <w:ilvl w:val="0"/>
          <w:numId w:val="17"/>
        </w:numPr>
      </w:pPr>
      <w:r w:rsidRPr="00C5557E">
        <w:t>Медицински контрол</w:t>
      </w:r>
    </w:p>
    <w:p w14:paraId="1FA8BF60" w14:textId="77777777" w:rsidR="00C5557E" w:rsidRPr="00C5557E" w:rsidRDefault="00C5557E" w:rsidP="00C5557E">
      <w:pPr>
        <w:numPr>
          <w:ilvl w:val="0"/>
          <w:numId w:val="17"/>
        </w:numPr>
      </w:pPr>
      <w:proofErr w:type="spellStart"/>
      <w:r w:rsidRPr="00C5557E">
        <w:t>Административнонаказателни</w:t>
      </w:r>
      <w:proofErr w:type="spellEnd"/>
      <w:r w:rsidRPr="00C5557E">
        <w:t xml:space="preserve"> разпоредби</w:t>
      </w:r>
    </w:p>
    <w:p w14:paraId="27C2851E" w14:textId="77777777" w:rsidR="00C5557E" w:rsidRPr="00C5557E" w:rsidRDefault="00C5557E" w:rsidP="00C5557E">
      <w:pPr>
        <w:numPr>
          <w:ilvl w:val="0"/>
          <w:numId w:val="17"/>
        </w:numPr>
      </w:pPr>
      <w:r w:rsidRPr="00C5557E">
        <w:t>Допълнителни разпоредби</w:t>
      </w:r>
    </w:p>
    <w:p w14:paraId="6C798F10" w14:textId="77777777" w:rsidR="00C5557E" w:rsidRPr="00C5557E" w:rsidRDefault="00C5557E" w:rsidP="00C5557E">
      <w:r w:rsidRPr="00C5557E">
        <w:rPr>
          <w:b/>
          <w:bCs/>
        </w:rPr>
        <w:t>Наредба за осъществяване правото на достъп до медицинска помощ</w:t>
      </w:r>
    </w:p>
    <w:p w14:paraId="0E723760" w14:textId="77777777" w:rsidR="00C5557E" w:rsidRPr="00C5557E" w:rsidRDefault="00C5557E" w:rsidP="00C5557E">
      <w:pPr>
        <w:numPr>
          <w:ilvl w:val="0"/>
          <w:numId w:val="18"/>
        </w:numPr>
      </w:pPr>
      <w:r w:rsidRPr="00C5557E">
        <w:t>Общи положения</w:t>
      </w:r>
    </w:p>
    <w:p w14:paraId="4EC31A57" w14:textId="77777777" w:rsidR="00C5557E" w:rsidRPr="00C5557E" w:rsidRDefault="00C5557E" w:rsidP="00C5557E">
      <w:pPr>
        <w:numPr>
          <w:ilvl w:val="0"/>
          <w:numId w:val="18"/>
        </w:numPr>
      </w:pPr>
      <w:r w:rsidRPr="00C5557E">
        <w:t xml:space="preserve">Свободен избор и лечение от лекар и лекар по дентална медицина в лечебни заведения за първична </w:t>
      </w:r>
      <w:proofErr w:type="spellStart"/>
      <w:r w:rsidRPr="00C5557E">
        <w:t>извънболнична</w:t>
      </w:r>
      <w:proofErr w:type="spellEnd"/>
      <w:r w:rsidRPr="00C5557E">
        <w:t xml:space="preserve"> помощ</w:t>
      </w:r>
    </w:p>
    <w:p w14:paraId="2DD66BD9" w14:textId="77777777" w:rsidR="00C5557E" w:rsidRPr="00C5557E" w:rsidRDefault="00C5557E" w:rsidP="00C5557E">
      <w:pPr>
        <w:numPr>
          <w:ilvl w:val="0"/>
          <w:numId w:val="18"/>
        </w:numPr>
      </w:pPr>
      <w:r w:rsidRPr="00C5557E">
        <w:t xml:space="preserve">Достъп до специализирана </w:t>
      </w:r>
      <w:proofErr w:type="spellStart"/>
      <w:r w:rsidRPr="00C5557E">
        <w:t>извънболнична</w:t>
      </w:r>
      <w:proofErr w:type="spellEnd"/>
      <w:r w:rsidRPr="00C5557E">
        <w:t xml:space="preserve"> помощ</w:t>
      </w:r>
    </w:p>
    <w:p w14:paraId="15F4416C" w14:textId="77777777" w:rsidR="00C5557E" w:rsidRPr="00C5557E" w:rsidRDefault="00C5557E" w:rsidP="00C5557E">
      <w:pPr>
        <w:numPr>
          <w:ilvl w:val="0"/>
          <w:numId w:val="18"/>
        </w:numPr>
      </w:pPr>
      <w:r w:rsidRPr="00C5557E">
        <w:t xml:space="preserve">Условия и ред за оказване на </w:t>
      </w:r>
      <w:proofErr w:type="spellStart"/>
      <w:r w:rsidRPr="00C5557E">
        <w:t>извънболнична</w:t>
      </w:r>
      <w:proofErr w:type="spellEnd"/>
      <w:r w:rsidRPr="00C5557E">
        <w:t xml:space="preserve"> помощ</w:t>
      </w:r>
    </w:p>
    <w:p w14:paraId="567E7AB0" w14:textId="77777777" w:rsidR="00C5557E" w:rsidRPr="00C5557E" w:rsidRDefault="00C5557E" w:rsidP="00C5557E">
      <w:pPr>
        <w:numPr>
          <w:ilvl w:val="0"/>
          <w:numId w:val="18"/>
        </w:numPr>
      </w:pPr>
      <w:r w:rsidRPr="00C5557E">
        <w:t>Достъп до болнична помощ</w:t>
      </w:r>
    </w:p>
    <w:p w14:paraId="4D35A374" w14:textId="77777777" w:rsidR="00C5557E" w:rsidRPr="00C5557E" w:rsidRDefault="00C5557E" w:rsidP="00C5557E">
      <w:pPr>
        <w:numPr>
          <w:ilvl w:val="0"/>
          <w:numId w:val="18"/>
        </w:numPr>
      </w:pPr>
      <w:r w:rsidRPr="00C5557E">
        <w:t>Допълнителни разпоредби</w:t>
      </w:r>
    </w:p>
    <w:p w14:paraId="1DCC7A1A" w14:textId="77777777" w:rsidR="00C5557E" w:rsidRPr="00C5557E" w:rsidRDefault="00C5557E" w:rsidP="00C5557E">
      <w:pPr>
        <w:numPr>
          <w:ilvl w:val="0"/>
          <w:numId w:val="18"/>
        </w:numPr>
      </w:pPr>
      <w:r w:rsidRPr="00C5557E">
        <w:t>Заключителни разпоредби</w:t>
      </w:r>
    </w:p>
    <w:p w14:paraId="16E563C5" w14:textId="77777777" w:rsidR="00A825F2" w:rsidRDefault="00C5557E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5428A"/>
    <w:multiLevelType w:val="multilevel"/>
    <w:tmpl w:val="E9D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71386"/>
    <w:multiLevelType w:val="multilevel"/>
    <w:tmpl w:val="4726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86DC1"/>
    <w:multiLevelType w:val="multilevel"/>
    <w:tmpl w:val="849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4461E"/>
    <w:multiLevelType w:val="multilevel"/>
    <w:tmpl w:val="6196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32AC7"/>
    <w:multiLevelType w:val="multilevel"/>
    <w:tmpl w:val="84EC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144D5"/>
    <w:multiLevelType w:val="multilevel"/>
    <w:tmpl w:val="BBC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F607F"/>
    <w:multiLevelType w:val="multilevel"/>
    <w:tmpl w:val="7D0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329F7"/>
    <w:multiLevelType w:val="multilevel"/>
    <w:tmpl w:val="2870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864F4"/>
    <w:multiLevelType w:val="multilevel"/>
    <w:tmpl w:val="3F6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275E4"/>
    <w:multiLevelType w:val="multilevel"/>
    <w:tmpl w:val="183E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84996"/>
    <w:multiLevelType w:val="multilevel"/>
    <w:tmpl w:val="90BC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52C6B"/>
    <w:multiLevelType w:val="multilevel"/>
    <w:tmpl w:val="6DE0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32407"/>
    <w:multiLevelType w:val="multilevel"/>
    <w:tmpl w:val="9C7A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02E6E"/>
    <w:multiLevelType w:val="multilevel"/>
    <w:tmpl w:val="01D0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C5E16"/>
    <w:multiLevelType w:val="multilevel"/>
    <w:tmpl w:val="950C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C9704C"/>
    <w:multiLevelType w:val="multilevel"/>
    <w:tmpl w:val="E844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C1D7F"/>
    <w:multiLevelType w:val="multilevel"/>
    <w:tmpl w:val="B064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5577F4"/>
    <w:multiLevelType w:val="multilevel"/>
    <w:tmpl w:val="25A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14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  <w:num w:numId="14">
    <w:abstractNumId w:val="0"/>
  </w:num>
  <w:num w:numId="15">
    <w:abstractNumId w:val="7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7B"/>
    <w:rsid w:val="0030737B"/>
    <w:rsid w:val="0089545E"/>
    <w:rsid w:val="00C5557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805E-FFAD-48E1-B704-EC745A04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1531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2024-02-29T07:41:00Z</dcterms:created>
  <dcterms:modified xsi:type="dcterms:W3CDTF">2024-02-29T07:41:00Z</dcterms:modified>
</cp:coreProperties>
</file>