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AC21A" w14:textId="77777777" w:rsidR="00262095" w:rsidRPr="00262095" w:rsidRDefault="00262095" w:rsidP="00262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20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  <w:lang w:eastAsia="bg-BG"/>
        </w:rPr>
        <w:t>Предговор</w:t>
      </w:r>
      <w:r w:rsidRPr="00262095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br/>
      </w:r>
      <w:r w:rsidRPr="0026209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  <w:lang w:eastAsia="bg-BG"/>
        </w:rPr>
        <w:t>Стопанството на България от Освобождението до края на Първата световна война</w:t>
      </w:r>
    </w:p>
    <w:p w14:paraId="34B53072" w14:textId="77777777" w:rsidR="00262095" w:rsidRPr="00262095" w:rsidRDefault="00262095" w:rsidP="002620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262095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Институциите на свободна България и нейната икономика</w:t>
      </w:r>
    </w:p>
    <w:p w14:paraId="26104674" w14:textId="77777777" w:rsidR="00262095" w:rsidRPr="00262095" w:rsidRDefault="00262095" w:rsidP="002620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262095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Материалното производство</w:t>
      </w:r>
    </w:p>
    <w:p w14:paraId="596B9D17" w14:textId="77777777" w:rsidR="00262095" w:rsidRPr="00262095" w:rsidRDefault="00262095" w:rsidP="002620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262095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Стопанската политика</w:t>
      </w:r>
    </w:p>
    <w:p w14:paraId="10766A1A" w14:textId="77777777" w:rsidR="00262095" w:rsidRPr="00262095" w:rsidRDefault="00262095" w:rsidP="002620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262095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Пари, публични финанси и държавна кредитна система</w:t>
      </w:r>
    </w:p>
    <w:p w14:paraId="29D12CC1" w14:textId="77777777" w:rsidR="00262095" w:rsidRPr="00262095" w:rsidRDefault="00262095" w:rsidP="002620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262095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Българската икономика в условията на войните 1912 - 1918 г.</w:t>
      </w:r>
    </w:p>
    <w:p w14:paraId="58AEC2A0" w14:textId="77777777" w:rsidR="00262095" w:rsidRPr="00262095" w:rsidRDefault="00262095" w:rsidP="00262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209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  <w:lang w:eastAsia="bg-BG"/>
        </w:rPr>
        <w:t>Българското стопанство след края на Първата световна война до 1944 г.</w:t>
      </w:r>
    </w:p>
    <w:p w14:paraId="436D5E26" w14:textId="77777777" w:rsidR="00262095" w:rsidRPr="00262095" w:rsidRDefault="00262095" w:rsidP="002620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262095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Институциите на България и нейното стопанско развитие</w:t>
      </w:r>
    </w:p>
    <w:p w14:paraId="55C1B278" w14:textId="77777777" w:rsidR="00262095" w:rsidRPr="00262095" w:rsidRDefault="00262095" w:rsidP="002620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262095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Материалното производство</w:t>
      </w:r>
    </w:p>
    <w:p w14:paraId="02E87732" w14:textId="77777777" w:rsidR="00262095" w:rsidRPr="00262095" w:rsidRDefault="00262095" w:rsidP="002620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262095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Пари, банки, публични финанси и външни заеми</w:t>
      </w:r>
    </w:p>
    <w:p w14:paraId="2B316539" w14:textId="77777777" w:rsidR="00262095" w:rsidRPr="00262095" w:rsidRDefault="00262095" w:rsidP="002620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262095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Стопанска политика</w:t>
      </w:r>
    </w:p>
    <w:p w14:paraId="21050E0F" w14:textId="77777777" w:rsidR="00262095" w:rsidRPr="00262095" w:rsidRDefault="00262095" w:rsidP="002620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262095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Икономика и стопанска политика в годините на Втората световна война 1939 - 1944 г.</w:t>
      </w:r>
    </w:p>
    <w:p w14:paraId="59F91177" w14:textId="77777777" w:rsidR="00262095" w:rsidRPr="00262095" w:rsidRDefault="00262095" w:rsidP="00262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209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  <w:lang w:eastAsia="bg-BG"/>
        </w:rPr>
        <w:t>Българският социалистически експеримент, неговият крах и преход към пазарно стопанство</w:t>
      </w:r>
    </w:p>
    <w:p w14:paraId="431FEF07" w14:textId="77777777" w:rsidR="00262095" w:rsidRPr="00262095" w:rsidRDefault="00262095" w:rsidP="002620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262095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Следвоенна икономическа криза и първи крачки към налагане на съветския стопански модел 1944 - 1948 г.</w:t>
      </w:r>
    </w:p>
    <w:p w14:paraId="3B21AF7E" w14:textId="77777777" w:rsidR="00262095" w:rsidRPr="00262095" w:rsidRDefault="00262095" w:rsidP="002620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262095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Съветизацията на българската икономика и нейното развитие до средата на 70</w:t>
      </w:r>
      <w:r w:rsidRPr="00262095">
        <w:rPr>
          <w:rFonts w:ascii="Segoe UI" w:eastAsia="Times New Roman" w:hAnsi="Segoe UI" w:cs="Segoe UI"/>
          <w:color w:val="333333"/>
          <w:sz w:val="23"/>
          <w:szCs w:val="23"/>
          <w:vertAlign w:val="superscript"/>
          <w:lang w:eastAsia="bg-BG"/>
        </w:rPr>
        <w:t>-те</w:t>
      </w:r>
      <w:r w:rsidRPr="00262095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 години на XX век</w:t>
      </w:r>
    </w:p>
    <w:p w14:paraId="16564759" w14:textId="77777777" w:rsidR="00262095" w:rsidRPr="00262095" w:rsidRDefault="00262095" w:rsidP="002620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262095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Намаляване на темповете на икономически растеж и криза на българската социалистическа икономика</w:t>
      </w:r>
    </w:p>
    <w:p w14:paraId="06FBDB41" w14:textId="77777777" w:rsidR="00262095" w:rsidRPr="00262095" w:rsidRDefault="00262095" w:rsidP="002620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262095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Преход към пазарно стопанство</w:t>
      </w:r>
    </w:p>
    <w:p w14:paraId="0D2ADAB3" w14:textId="07170FC1" w:rsidR="00A825F2" w:rsidRDefault="00262095" w:rsidP="00262095">
      <w:r w:rsidRPr="002620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  <w:lang w:eastAsia="bg-BG"/>
        </w:rPr>
        <w:t>Заключение</w:t>
      </w:r>
      <w:r w:rsidRPr="00262095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br/>
      </w:r>
      <w:r w:rsidRPr="002620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  <w:lang w:eastAsia="bg-BG"/>
        </w:rPr>
        <w:t>Извори и използвана литература</w:t>
      </w:r>
      <w:bookmarkStart w:id="0" w:name="_GoBack"/>
      <w:bookmarkEnd w:id="0"/>
    </w:p>
    <w:sectPr w:rsidR="00A8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4A5553"/>
    <w:multiLevelType w:val="multilevel"/>
    <w:tmpl w:val="3F921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CE55EC"/>
    <w:multiLevelType w:val="multilevel"/>
    <w:tmpl w:val="06404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9F705D"/>
    <w:multiLevelType w:val="multilevel"/>
    <w:tmpl w:val="C8F86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FC"/>
    <w:rsid w:val="001473FC"/>
    <w:rsid w:val="00262095"/>
    <w:rsid w:val="0089545E"/>
    <w:rsid w:val="00E9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4BD5E-5DD7-46CA-93DE-A8323855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Цветана Кисьова</dc:creator>
  <cp:keywords/>
  <dc:description/>
  <cp:lastModifiedBy>Цветана Кисьова</cp:lastModifiedBy>
  <cp:revision>2</cp:revision>
  <dcterms:created xsi:type="dcterms:W3CDTF">2024-04-30T10:59:00Z</dcterms:created>
  <dcterms:modified xsi:type="dcterms:W3CDTF">2024-04-30T10:59:00Z</dcterms:modified>
</cp:coreProperties>
</file>