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8603D" w14:textId="77777777" w:rsidR="00DE2910" w:rsidRDefault="00DE2910" w:rsidP="00DE2910">
      <w:r>
        <w:t>Предговор</w:t>
      </w:r>
    </w:p>
    <w:p w14:paraId="2D10BEE8" w14:textId="77777777" w:rsidR="00DE2910" w:rsidRDefault="00DE2910" w:rsidP="00DE2910">
      <w:r>
        <w:t>Съкращения</w:t>
      </w:r>
    </w:p>
    <w:p w14:paraId="76788D57" w14:textId="77777777" w:rsidR="00DE2910" w:rsidRDefault="00DE2910" w:rsidP="00DE2910">
      <w:r>
        <w:t>Понятие за държавно управление. Изпълнителна власт</w:t>
      </w:r>
    </w:p>
    <w:p w14:paraId="09D33241" w14:textId="77777777" w:rsidR="00DE2910" w:rsidRDefault="00DE2910" w:rsidP="00DE2910">
      <w:r>
        <w:t>Предмет, метод, система и източници на административното право</w:t>
      </w:r>
    </w:p>
    <w:p w14:paraId="063B8D9B" w14:textId="77777777" w:rsidR="00DE2910" w:rsidRDefault="00DE2910" w:rsidP="00DE2910">
      <w:proofErr w:type="spellStart"/>
      <w:r>
        <w:t>Административноправни</w:t>
      </w:r>
      <w:proofErr w:type="spellEnd"/>
      <w:r>
        <w:t xml:space="preserve"> норми и административни правоотношения</w:t>
      </w:r>
    </w:p>
    <w:p w14:paraId="35B42A4F" w14:textId="77777777" w:rsidR="00DE2910" w:rsidRDefault="00DE2910" w:rsidP="00DE2910">
      <w:proofErr w:type="spellStart"/>
      <w:r>
        <w:t>Административноправен</w:t>
      </w:r>
      <w:proofErr w:type="spellEnd"/>
      <w:r>
        <w:t xml:space="preserve"> статут на физическите лица и организациите</w:t>
      </w:r>
    </w:p>
    <w:p w14:paraId="5BC7D89D" w14:textId="77777777" w:rsidR="00DE2910" w:rsidRDefault="00DE2910" w:rsidP="00DE2910">
      <w:r>
        <w:t>Органи на изпълнителната власт - понятие и видове</w:t>
      </w:r>
    </w:p>
    <w:p w14:paraId="1CCDD68E" w14:textId="77777777" w:rsidR="00DE2910" w:rsidRDefault="00DE2910" w:rsidP="00DE2910">
      <w:r>
        <w:t>Централни органи на изпълнителната власт. Независими регулатори</w:t>
      </w:r>
    </w:p>
    <w:p w14:paraId="1FACBF0F" w14:textId="77777777" w:rsidR="00DE2910" w:rsidRDefault="00DE2910" w:rsidP="00DE2910">
      <w:r>
        <w:t>Регионални органи на изпълнителната власт. Местно самоуправление и местна администрация. Административно-териториално устройство</w:t>
      </w:r>
    </w:p>
    <w:p w14:paraId="412A6223" w14:textId="77777777" w:rsidR="00DE2910" w:rsidRDefault="00DE2910" w:rsidP="00DE2910">
      <w:r>
        <w:t>Държавна служба. Публична длъжност</w:t>
      </w:r>
    </w:p>
    <w:p w14:paraId="1203C1B1" w14:textId="77777777" w:rsidR="00DE2910" w:rsidRDefault="00DE2910" w:rsidP="00DE2910">
      <w:r>
        <w:t>Конфликт на интереси</w:t>
      </w:r>
    </w:p>
    <w:p w14:paraId="352A6923" w14:textId="77777777" w:rsidR="00DE2910" w:rsidRDefault="00DE2910" w:rsidP="00DE2910">
      <w:r>
        <w:t>Понятие за административен акт. Действие на административните актове</w:t>
      </w:r>
    </w:p>
    <w:p w14:paraId="37102248" w14:textId="77777777" w:rsidR="00DE2910" w:rsidRDefault="00DE2910" w:rsidP="00DE2910">
      <w:r>
        <w:t>Видове административни актове</w:t>
      </w:r>
    </w:p>
    <w:p w14:paraId="00FFF156" w14:textId="77777777" w:rsidR="00DE2910" w:rsidRDefault="00DE2910" w:rsidP="00DE2910">
      <w:r>
        <w:t>Споразумение по чл. 20 АПК. Административни договори</w:t>
      </w:r>
    </w:p>
    <w:p w14:paraId="75DA2729" w14:textId="77777777" w:rsidR="00DE2910" w:rsidRDefault="00DE2910" w:rsidP="00DE2910">
      <w:r>
        <w:t>Условия за редовното действие на административните актове. Законосъобразност и правилност (целесъобразност)</w:t>
      </w:r>
    </w:p>
    <w:p w14:paraId="4D1D5591" w14:textId="77777777" w:rsidR="00DE2910" w:rsidRDefault="00DE2910" w:rsidP="00DE2910">
      <w:r>
        <w:t>Компетентност на автора на административния акт</w:t>
      </w:r>
    </w:p>
    <w:p w14:paraId="796882D9" w14:textId="77777777" w:rsidR="00DE2910" w:rsidRDefault="00DE2910" w:rsidP="00DE2910">
      <w:r>
        <w:t>Материална законосъобразност</w:t>
      </w:r>
    </w:p>
    <w:p w14:paraId="3970C39B" w14:textId="77777777" w:rsidR="00DE2910" w:rsidRDefault="00DE2910" w:rsidP="00DE2910">
      <w:r>
        <w:t>Спазване на установената форма на административния акт</w:t>
      </w:r>
    </w:p>
    <w:p w14:paraId="360CE60E" w14:textId="77777777" w:rsidR="00DE2910" w:rsidRDefault="00DE2910" w:rsidP="00DE2910">
      <w:r>
        <w:t xml:space="preserve">Спазване на </w:t>
      </w:r>
      <w:proofErr w:type="spellStart"/>
      <w:r>
        <w:t>административнопроизводствените</w:t>
      </w:r>
      <w:proofErr w:type="spellEnd"/>
      <w:r>
        <w:t xml:space="preserve"> правила</w:t>
      </w:r>
    </w:p>
    <w:p w14:paraId="27E26B46" w14:textId="77777777" w:rsidR="00DE2910" w:rsidRDefault="00DE2910" w:rsidP="00DE2910">
      <w:r>
        <w:t>Изискването за съответствие на административния акт с целта на закона</w:t>
      </w:r>
    </w:p>
    <w:p w14:paraId="343A1B25" w14:textId="77777777" w:rsidR="00DE2910" w:rsidRDefault="00DE2910" w:rsidP="00DE2910">
      <w:r>
        <w:t>Недействителност на административните актове - понятие и видове</w:t>
      </w:r>
    </w:p>
    <w:p w14:paraId="3430358E" w14:textId="77777777" w:rsidR="00DE2910" w:rsidRDefault="00DE2910" w:rsidP="00DE2910">
      <w:r>
        <w:t xml:space="preserve">Критерий за разграничаване на нищожните и </w:t>
      </w:r>
      <w:proofErr w:type="spellStart"/>
      <w:r>
        <w:t>унищожаемите</w:t>
      </w:r>
      <w:proofErr w:type="spellEnd"/>
      <w:r>
        <w:t xml:space="preserve"> административни актове</w:t>
      </w:r>
    </w:p>
    <w:p w14:paraId="38835DA1" w14:textId="77777777" w:rsidR="00DE2910" w:rsidRDefault="00DE2910" w:rsidP="00DE2910">
      <w:r>
        <w:t>Правни средства за отстраняване на недействителността на административните актове и последиците от нея</w:t>
      </w:r>
    </w:p>
    <w:p w14:paraId="22ABC98C" w14:textId="77777777" w:rsidR="00DE2910" w:rsidRDefault="00DE2910" w:rsidP="00DE2910">
      <w:r>
        <w:t>Обвързана компетентност и оперативна самостоятелност</w:t>
      </w:r>
    </w:p>
    <w:p w14:paraId="335FD474" w14:textId="77777777" w:rsidR="00DE2910" w:rsidRDefault="00DE2910" w:rsidP="00DE2910">
      <w:r>
        <w:t>Способи за обезпечаване на законност и правилност в актовете на административните органи. Контрол от представителните органи. Омбудсман. Предложения и сигнали. Обществен контрол върху дейността на администрацията</w:t>
      </w:r>
    </w:p>
    <w:p w14:paraId="7E6642C0" w14:textId="77777777" w:rsidR="00DE2910" w:rsidRDefault="00DE2910" w:rsidP="00DE2910">
      <w:r>
        <w:t>Административен контрол</w:t>
      </w:r>
    </w:p>
    <w:p w14:paraId="341BAD12" w14:textId="77777777" w:rsidR="00DE2910" w:rsidRDefault="00DE2910" w:rsidP="00DE2910">
      <w:r>
        <w:t>Правораздавателен контрол в областта на администрацията</w:t>
      </w:r>
    </w:p>
    <w:p w14:paraId="24CB65FB" w14:textId="77777777" w:rsidR="00DE2910" w:rsidRDefault="00DE2910" w:rsidP="00DE2910">
      <w:r>
        <w:t>Общ надзор на прокуратурата</w:t>
      </w:r>
    </w:p>
    <w:p w14:paraId="2A140AE1" w14:textId="77777777" w:rsidR="00DE2910" w:rsidRDefault="00DE2910" w:rsidP="00DE2910">
      <w:r>
        <w:lastRenderedPageBreak/>
        <w:t>Административна принуда - понятие и видове</w:t>
      </w:r>
    </w:p>
    <w:p w14:paraId="5DF21228" w14:textId="77777777" w:rsidR="00DE2910" w:rsidRDefault="00DE2910" w:rsidP="00DE2910">
      <w:r>
        <w:t xml:space="preserve">Административно нарушение. </w:t>
      </w:r>
      <w:proofErr w:type="spellStart"/>
      <w:r>
        <w:t>Административнонаказателноотговорни</w:t>
      </w:r>
      <w:proofErr w:type="spellEnd"/>
      <w:r>
        <w:t xml:space="preserve"> лица</w:t>
      </w:r>
    </w:p>
    <w:p w14:paraId="2AAF801E" w14:textId="77777777" w:rsidR="00DE2910" w:rsidRDefault="00DE2910" w:rsidP="00DE2910">
      <w:r>
        <w:t>Административно наказание</w:t>
      </w:r>
    </w:p>
    <w:p w14:paraId="29D2D4D8" w14:textId="77777777" w:rsidR="00DE2910" w:rsidRDefault="00DE2910" w:rsidP="00DE2910">
      <w:r>
        <w:t>Имуществени вреди от незаконосъобразна административна дейност</w:t>
      </w:r>
    </w:p>
    <w:p w14:paraId="183C230F" w14:textId="77777777" w:rsidR="00DE2910" w:rsidRDefault="00DE2910" w:rsidP="00DE2910">
      <w:r>
        <w:t>Взаимодействие между европейското и българското административно право</w:t>
      </w:r>
    </w:p>
    <w:p w14:paraId="5619BFF4" w14:textId="77777777" w:rsidR="00DE2910" w:rsidRDefault="00DE2910" w:rsidP="00DE2910">
      <w:r>
        <w:t>Библиография</w:t>
      </w:r>
    </w:p>
    <w:p w14:paraId="34E5D4C0" w14:textId="77777777" w:rsidR="00DE2910" w:rsidRDefault="00DE2910" w:rsidP="00DE2910">
      <w:r>
        <w:t>Списък на цитираните европейски и български нормативни актове</w:t>
      </w:r>
    </w:p>
    <w:p w14:paraId="79480F30" w14:textId="701F8CCF" w:rsidR="00A825F2" w:rsidRDefault="00DE2910" w:rsidP="00DE2910">
      <w:r>
        <w:t>Указател на цитираните дела на българските и международни съдилища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6D"/>
    <w:rsid w:val="007A0F6D"/>
    <w:rsid w:val="0089545E"/>
    <w:rsid w:val="00DE2910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EEE8D-B904-4E62-AF84-B3197AFA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2024-10-28T12:14:00Z</dcterms:created>
  <dcterms:modified xsi:type="dcterms:W3CDTF">2024-10-28T12:14:00Z</dcterms:modified>
</cp:coreProperties>
</file>