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C1FD" w14:textId="77777777" w:rsidR="001A720D" w:rsidRPr="001A720D" w:rsidRDefault="001A720D" w:rsidP="001A720D">
      <w:r w:rsidRPr="001A720D">
        <w:rPr>
          <w:b/>
          <w:bCs/>
        </w:rPr>
        <w:t>Обезпечение на вземанията</w:t>
      </w:r>
    </w:p>
    <w:p w14:paraId="0050E267" w14:textId="77777777" w:rsidR="001A720D" w:rsidRPr="001A720D" w:rsidRDefault="001A720D" w:rsidP="001A720D">
      <w:pPr>
        <w:numPr>
          <w:ilvl w:val="0"/>
          <w:numId w:val="1"/>
        </w:numPr>
      </w:pPr>
      <w:r w:rsidRPr="001A720D">
        <w:t>Общи правила</w:t>
      </w:r>
    </w:p>
    <w:p w14:paraId="3A0A3494" w14:textId="77777777" w:rsidR="001A720D" w:rsidRPr="001A720D" w:rsidRDefault="001A720D" w:rsidP="001A720D">
      <w:pPr>
        <w:numPr>
          <w:ilvl w:val="0"/>
          <w:numId w:val="1"/>
        </w:numPr>
      </w:pPr>
      <w:r w:rsidRPr="001A720D">
        <w:t>Член 133. Отговорност с цялото имущество</w:t>
      </w:r>
    </w:p>
    <w:p w14:paraId="348FDD39" w14:textId="77777777" w:rsidR="001A720D" w:rsidRPr="001A720D" w:rsidRDefault="001A720D" w:rsidP="001A720D">
      <w:pPr>
        <w:numPr>
          <w:ilvl w:val="0"/>
          <w:numId w:val="1"/>
        </w:numPr>
      </w:pPr>
      <w:r w:rsidRPr="001A720D">
        <w:t>Член 134. Косвен риск</w:t>
      </w:r>
    </w:p>
    <w:p w14:paraId="0E269233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Може ли да се предяви иск по чл. 87, ал. 3 ЗЗД по реда на чл. 134 ЗЗД?</w:t>
      </w:r>
    </w:p>
    <w:p w14:paraId="78C374BB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Може ли да се предяви иск по чл. 30 ЗН по реда на чл. 134 ЗЗД?</w:t>
      </w:r>
    </w:p>
    <w:p w14:paraId="7D6231B3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Може ли да се предяви иск по чл. 19, ал. 3 ЗЗД и да се иска вписване на решението по реда на чл. 134 ЗЗД?</w:t>
      </w:r>
    </w:p>
    <w:p w14:paraId="3B19A553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Хипотези, при които искът по чл. 134 ЗЗД не намира приложение</w:t>
      </w:r>
    </w:p>
    <w:p w14:paraId="61E84062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Притежават ли правен интерес наследниците на застрахованото лице по групова застраховка Живот да предявят иск против застрахователното дружество в защита на правата на банката в случаите, когато тя бездейства?</w:t>
      </w:r>
    </w:p>
    <w:p w14:paraId="25FAEAA3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 xml:space="preserve">Има ли лизингополучателят иск по чл. 134 ЗЗД срещу застрахователя, ако застраховката е в полза на </w:t>
      </w:r>
      <w:proofErr w:type="spellStart"/>
      <w:r w:rsidRPr="001A720D">
        <w:t>лизингодателя</w:t>
      </w:r>
      <w:proofErr w:type="spellEnd"/>
      <w:r w:rsidRPr="001A720D">
        <w:t>?</w:t>
      </w:r>
    </w:p>
    <w:p w14:paraId="26082C6F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Има ли значение за допустимостта и основателността на иска по чл. 134 ЗЗД обстоятелството, че длъжникът бездейства, когато наличното му имущество е достатъчно, за да покрие задълженията му?</w:t>
      </w:r>
    </w:p>
    <w:p w14:paraId="229D612A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Искът по чл. 134 ЗЗД при несъстоятелност</w:t>
      </w:r>
    </w:p>
    <w:p w14:paraId="0AA53CA3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Искът по чл. 134 ЗЗД и изпълнителното производство</w:t>
      </w:r>
    </w:p>
    <w:p w14:paraId="0013EB6C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На кого може да се издаде изпълнителен лист при успешно проведен иск по чл. 134 ЗЗД?</w:t>
      </w:r>
    </w:p>
    <w:p w14:paraId="173B362D" w14:textId="77777777" w:rsidR="001A720D" w:rsidRPr="001A720D" w:rsidRDefault="001A720D" w:rsidP="001A720D">
      <w:pPr>
        <w:numPr>
          <w:ilvl w:val="0"/>
          <w:numId w:val="1"/>
        </w:numPr>
      </w:pPr>
      <w:r w:rsidRPr="001A720D">
        <w:t>Член 134, ал. 3. Овластяване от съд за упражняване на право, различно от предявяването на иск</w:t>
      </w:r>
    </w:p>
    <w:p w14:paraId="559A08B5" w14:textId="77777777" w:rsidR="001A720D" w:rsidRPr="001A720D" w:rsidRDefault="001A720D" w:rsidP="001A720D">
      <w:pPr>
        <w:numPr>
          <w:ilvl w:val="0"/>
          <w:numId w:val="1"/>
        </w:numPr>
      </w:pPr>
      <w:r w:rsidRPr="001A720D">
        <w:t xml:space="preserve">Член 135. </w:t>
      </w:r>
      <w:proofErr w:type="spellStart"/>
      <w:r w:rsidRPr="001A720D">
        <w:t>Отменителен</w:t>
      </w:r>
      <w:proofErr w:type="spellEnd"/>
      <w:r w:rsidRPr="001A720D">
        <w:t xml:space="preserve"> иск</w:t>
      </w:r>
    </w:p>
    <w:p w14:paraId="114CDD45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Кое лице има качеството кредитор по смисъла на чл. 135 ЗЗД?</w:t>
      </w:r>
    </w:p>
    <w:p w14:paraId="4CD15557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Елементите на фактическия състав на Павловия иск</w:t>
      </w:r>
    </w:p>
    <w:p w14:paraId="15C3CA11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 xml:space="preserve">Особеност на иска по чл. 135 ЗЗД, когато увреждащата сделка е </w:t>
      </w:r>
      <w:proofErr w:type="spellStart"/>
      <w:r w:rsidRPr="001A720D">
        <w:t>апорт</w:t>
      </w:r>
      <w:proofErr w:type="spellEnd"/>
    </w:p>
    <w:p w14:paraId="132BB164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Намира ли приложение правилото на чл. 135, ал. 1, изр. второ ЗЗД при обезпечителните договори?</w:t>
      </w:r>
    </w:p>
    <w:p w14:paraId="0E40FA2F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Допустим ли е иск по чл. 135 ГПК, когато има наложена възбрана или ипотека върху същия или друг имот за същото или за друго вземане?</w:t>
      </w:r>
    </w:p>
    <w:p w14:paraId="6DCAA108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Как се осъществява защитата по реда на чл. 135 ЗЗД при извършване на поредица от разпоредителни сделки?</w:t>
      </w:r>
    </w:p>
    <w:p w14:paraId="1190A672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Прилага ли се чл. 135, ал. 2 ЗЗД, когато приобретателят по увреждащата сделка е съпруг на някой от изброените в разпоредбата лица?</w:t>
      </w:r>
    </w:p>
    <w:p w14:paraId="754E24AC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lastRenderedPageBreak/>
        <w:t>Презумпцията по чл. 135, ал. 2 ЗЗД</w:t>
      </w:r>
    </w:p>
    <w:p w14:paraId="51E1E2B4" w14:textId="77777777" w:rsidR="001A720D" w:rsidRPr="001A720D" w:rsidRDefault="001A720D" w:rsidP="001A720D">
      <w:pPr>
        <w:numPr>
          <w:ilvl w:val="2"/>
          <w:numId w:val="1"/>
        </w:numPr>
      </w:pPr>
      <w:r w:rsidRPr="001A720D">
        <w:t>Приложима ли е презумпцията по чл. 135, ал. 2 ЗЗД при юридически лица?</w:t>
      </w:r>
    </w:p>
    <w:p w14:paraId="61C2F5EB" w14:textId="77777777" w:rsidR="001A720D" w:rsidRPr="001A720D" w:rsidRDefault="001A720D" w:rsidP="001A720D">
      <w:pPr>
        <w:numPr>
          <w:ilvl w:val="2"/>
          <w:numId w:val="1"/>
        </w:numPr>
      </w:pPr>
      <w:r w:rsidRPr="001A720D">
        <w:t>Кой носи тежестта на доказване за оборване на презумпцията по чл. 135, ал. 2 ЗЗД?</w:t>
      </w:r>
    </w:p>
    <w:p w14:paraId="0F61331B" w14:textId="77777777" w:rsidR="001A720D" w:rsidRPr="001A720D" w:rsidRDefault="001A720D" w:rsidP="001A720D">
      <w:pPr>
        <w:numPr>
          <w:ilvl w:val="2"/>
          <w:numId w:val="1"/>
        </w:numPr>
      </w:pPr>
      <w:r w:rsidRPr="001A720D">
        <w:t>Как се доказва знание за увреждане у трето лице приобретател и какво трябва да обхваща това знание?</w:t>
      </w:r>
    </w:p>
    <w:p w14:paraId="1EF25A84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Кога е приложима разпоредбата на чл. 135, ал. 3 ЗЗД?</w:t>
      </w:r>
    </w:p>
    <w:p w14:paraId="52874D46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Последици от уважаването на иска по чл. 135 ЗЗД</w:t>
      </w:r>
    </w:p>
    <w:p w14:paraId="2BAC4FAC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Прекъсва и спира ли производството по иск с правно основание чл. 135 ЗЗД давността относно вземане?</w:t>
      </w:r>
    </w:p>
    <w:p w14:paraId="0C7939C7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С каква давност се погасява искът по чл. 135 ЗЗД и от кой момент започва да тече тя?</w:t>
      </w:r>
    </w:p>
    <w:p w14:paraId="21AA34ED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 xml:space="preserve">Може ли длъжникът да прави </w:t>
      </w:r>
      <w:proofErr w:type="spellStart"/>
      <w:r w:rsidRPr="001A720D">
        <w:t>правопогасяващи</w:t>
      </w:r>
      <w:proofErr w:type="spellEnd"/>
      <w:r w:rsidRPr="001A720D">
        <w:t xml:space="preserve"> възражения срещу ищеца по чл. 135 ЗЗД?</w:t>
      </w:r>
    </w:p>
    <w:p w14:paraId="19BD3354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 xml:space="preserve">Налице ли е връзка на </w:t>
      </w:r>
      <w:proofErr w:type="spellStart"/>
      <w:r w:rsidRPr="001A720D">
        <w:t>преюдициалност</w:t>
      </w:r>
      <w:proofErr w:type="spellEnd"/>
      <w:r w:rsidRPr="001A720D">
        <w:t xml:space="preserve"> по смисъла на чл. 229, ал. 1, т. 4 ГПК между производството по предявен от кредитора иск за вземането му и предявения иск по чл. 135 ЗЗД?</w:t>
      </w:r>
    </w:p>
    <w:p w14:paraId="0A66DF15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Може ли ответникът по иск с правно основание чл. 135 ЗЗД да предяви насрещен иск за нищожност на сделката на кредитора?</w:t>
      </w:r>
    </w:p>
    <w:p w14:paraId="2788D9A2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Страни по иска с правно основание чл. 135 ЗЗД</w:t>
      </w:r>
    </w:p>
    <w:p w14:paraId="4811EDBF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Задължителни другари ли са съпрузите при предявен иск по чл. 135 ЗЗД?</w:t>
      </w:r>
    </w:p>
    <w:p w14:paraId="72DAA6AE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 xml:space="preserve">Може ли да се предяви иск по чл. 135 ЗЗД за действия, извършени от </w:t>
      </w:r>
      <w:proofErr w:type="spellStart"/>
      <w:r w:rsidRPr="001A720D">
        <w:t>авалиста</w:t>
      </w:r>
      <w:proofErr w:type="spellEnd"/>
      <w:r w:rsidRPr="001A720D">
        <w:t>?</w:t>
      </w:r>
    </w:p>
    <w:p w14:paraId="49394970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Намира ли приложение защитата на кредитора по чл. 135 ЗЗД по отношение на извършени от поръчителя разпоредителни действия?</w:t>
      </w:r>
    </w:p>
    <w:p w14:paraId="35C31AA4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Процесуална легитимация за предявяване на иска по чл. 135 ЗЗД</w:t>
      </w:r>
    </w:p>
    <w:p w14:paraId="18E1CDF6" w14:textId="77777777" w:rsidR="001A720D" w:rsidRPr="001A720D" w:rsidRDefault="001A720D" w:rsidP="001A720D">
      <w:pPr>
        <w:numPr>
          <w:ilvl w:val="2"/>
          <w:numId w:val="1"/>
        </w:numPr>
      </w:pPr>
      <w:r w:rsidRPr="001A720D">
        <w:t>Има ли цесионерът право да предяви иска по чл. 135 ЗЗД?</w:t>
      </w:r>
    </w:p>
    <w:p w14:paraId="29A71BAD" w14:textId="77777777" w:rsidR="001A720D" w:rsidRPr="001A720D" w:rsidRDefault="001A720D" w:rsidP="001A720D">
      <w:pPr>
        <w:numPr>
          <w:ilvl w:val="2"/>
          <w:numId w:val="1"/>
        </w:numPr>
      </w:pPr>
      <w:r w:rsidRPr="001A720D">
        <w:t xml:space="preserve">Има ли право на иск по чл. 135 ЗЗД </w:t>
      </w:r>
      <w:proofErr w:type="spellStart"/>
      <w:r w:rsidRPr="001A720D">
        <w:t>суброгиралият</w:t>
      </w:r>
      <w:proofErr w:type="spellEnd"/>
      <w:r w:rsidRPr="001A720D">
        <w:t xml:space="preserve"> се?</w:t>
      </w:r>
    </w:p>
    <w:p w14:paraId="0ADD965D" w14:textId="77777777" w:rsidR="001A720D" w:rsidRPr="001A720D" w:rsidRDefault="001A720D" w:rsidP="001A720D">
      <w:pPr>
        <w:numPr>
          <w:ilvl w:val="2"/>
          <w:numId w:val="1"/>
        </w:numPr>
      </w:pPr>
      <w:r w:rsidRPr="001A720D">
        <w:t>Има ли право на иск по чл. 135 ЗЗД носителят на правото по чл. 87, ал. 3 ЗЗД?</w:t>
      </w:r>
    </w:p>
    <w:p w14:paraId="71DE3171" w14:textId="77777777" w:rsidR="001A720D" w:rsidRPr="001A720D" w:rsidRDefault="001A720D" w:rsidP="001A720D">
      <w:pPr>
        <w:numPr>
          <w:ilvl w:val="2"/>
          <w:numId w:val="1"/>
        </w:numPr>
      </w:pPr>
      <w:r w:rsidRPr="001A720D">
        <w:t>Може ли да предяви и иск по чл. 135 ЗЗД носителят на правото по чл. 30 ЗН?</w:t>
      </w:r>
    </w:p>
    <w:p w14:paraId="741BBD13" w14:textId="77777777" w:rsidR="001A720D" w:rsidRPr="001A720D" w:rsidRDefault="001A720D" w:rsidP="001A720D">
      <w:pPr>
        <w:numPr>
          <w:ilvl w:val="2"/>
          <w:numId w:val="1"/>
        </w:numPr>
      </w:pPr>
      <w:r w:rsidRPr="001A720D">
        <w:t>Има ли право на иск по чл. 135 ЗЗД носителят на правото по чл. 19, ал. 3 ЗЗД?</w:t>
      </w:r>
    </w:p>
    <w:p w14:paraId="67317A03" w14:textId="77777777" w:rsidR="001A720D" w:rsidRPr="001A720D" w:rsidRDefault="001A720D" w:rsidP="001A720D">
      <w:pPr>
        <w:numPr>
          <w:ilvl w:val="2"/>
          <w:numId w:val="1"/>
        </w:numPr>
      </w:pPr>
      <w:r w:rsidRPr="001A720D">
        <w:t>Има ли право на иск по чл. 135 ЗЗД носителят на правото по чл. 227 ЗЗД?</w:t>
      </w:r>
    </w:p>
    <w:p w14:paraId="7022A585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Съпоставка между чл. 135, ал. 1 ЗЗД и чл. 216, ал. 1, т. 4 ДОПК</w:t>
      </w:r>
    </w:p>
    <w:p w14:paraId="7C34D6C0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lastRenderedPageBreak/>
        <w:t>Кога е налице увреждащо действие?</w:t>
      </w:r>
    </w:p>
    <w:p w14:paraId="121F7246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В обратен смисъл по въпроса дали искът по чл. 135 ЗЗД е основателен, ако длъжникът има достатъчно имущество, за да удовлетвори кредитора</w:t>
      </w:r>
    </w:p>
    <w:p w14:paraId="5B6F97E8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Може ли да се обявява за недействителен спрямо кредитора отказът от наследство?</w:t>
      </w:r>
    </w:p>
    <w:p w14:paraId="63238D20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Допустим ли е искът по чл. 135 ЗЗД в производството по делба?</w:t>
      </w:r>
    </w:p>
    <w:p w14:paraId="65E9E967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Допустим ли е иск по чл. 135 ЗЗД срещу съдебно решение?</w:t>
      </w:r>
    </w:p>
    <w:p w14:paraId="59ABFA05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Допустим ли е иск по чл. 135 ЗЗД срещу одобрена от съда съдебна спогодба?</w:t>
      </w:r>
    </w:p>
    <w:p w14:paraId="35A37758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Искът по чл. 135 ЗЗД и производството по несъстоятелност</w:t>
      </w:r>
    </w:p>
    <w:p w14:paraId="5B264987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Цена на иска по чл. 135 ЗЗД</w:t>
      </w:r>
    </w:p>
    <w:p w14:paraId="66DFA2B9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Може ли да се упражни правото по чл. 134 или по чл. 135 ЗЗД с възражение?</w:t>
      </w:r>
    </w:p>
    <w:p w14:paraId="2C727584" w14:textId="77777777" w:rsidR="001A720D" w:rsidRPr="001A720D" w:rsidRDefault="001A720D" w:rsidP="001A720D">
      <w:pPr>
        <w:numPr>
          <w:ilvl w:val="1"/>
          <w:numId w:val="1"/>
        </w:numPr>
      </w:pPr>
      <w:r w:rsidRPr="001A720D">
        <w:t>Действието на решението по иска с правно основание чл. 135 ЗЗД в изпълнителното производство</w:t>
      </w:r>
    </w:p>
    <w:p w14:paraId="3E13086B" w14:textId="77777777" w:rsidR="001A720D" w:rsidRPr="001A720D" w:rsidRDefault="001A720D" w:rsidP="001A720D">
      <w:r w:rsidRPr="001A720D">
        <w:rPr>
          <w:b/>
          <w:bCs/>
        </w:rPr>
        <w:t>Привилегии</w:t>
      </w:r>
    </w:p>
    <w:p w14:paraId="7B36C4F0" w14:textId="77777777" w:rsidR="001A720D" w:rsidRPr="001A720D" w:rsidRDefault="001A720D" w:rsidP="001A720D">
      <w:pPr>
        <w:numPr>
          <w:ilvl w:val="0"/>
          <w:numId w:val="2"/>
        </w:numPr>
      </w:pPr>
      <w:r w:rsidRPr="001A720D">
        <w:t>Член 136. Ред на удовлетворение на вземанията</w:t>
      </w:r>
    </w:p>
    <w:p w14:paraId="7F2E23BE" w14:textId="77777777" w:rsidR="001A720D" w:rsidRPr="001A720D" w:rsidRDefault="001A720D" w:rsidP="001A720D">
      <w:pPr>
        <w:numPr>
          <w:ilvl w:val="0"/>
          <w:numId w:val="2"/>
        </w:numPr>
      </w:pPr>
      <w:r w:rsidRPr="001A720D">
        <w:t>Член 137. Особени случаи на привилегии</w:t>
      </w:r>
    </w:p>
    <w:p w14:paraId="281E3A45" w14:textId="77777777" w:rsidR="001A720D" w:rsidRPr="001A720D" w:rsidRDefault="001A720D" w:rsidP="001A720D">
      <w:r w:rsidRPr="001A720D">
        <w:rPr>
          <w:b/>
          <w:bCs/>
        </w:rPr>
        <w:t>Поръчителство</w:t>
      </w:r>
    </w:p>
    <w:p w14:paraId="2AAE217D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138. Сключване. Форма. Обезпечено задължение</w:t>
      </w:r>
    </w:p>
    <w:p w14:paraId="754789A1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Съдържание, начин за сключване и характер на договора за поръчителство</w:t>
      </w:r>
    </w:p>
    <w:p w14:paraId="5477E1CB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Възмезден или безвъзмезден е договорът за поръчителство?</w:t>
      </w:r>
    </w:p>
    <w:p w14:paraId="161E0FC6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Гражданска или търговска сделка е договорът за поръчителство?</w:t>
      </w:r>
    </w:p>
    <w:p w14:paraId="1A4FEF68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Може ли поръчителят по търговска сделка да се позовава на неравноправност на клаузи в договора за кредит?</w:t>
      </w:r>
    </w:p>
    <w:p w14:paraId="07A01F68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Действителен ли е договорът за поръчителство и отговаря ли поръчителят за задълженията на главния длъжник, ако договорът му с кредитора е недействителен по чл. 23 ЗПК?</w:t>
      </w:r>
    </w:p>
    <w:p w14:paraId="24E19C38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Действителен ли е договорът за поръчителство с физическото лице, получило кредит в качеството си на едноличен търговец?</w:t>
      </w:r>
    </w:p>
    <w:p w14:paraId="7E32D619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Основание за издаване на заповед за изпълнение срещу поръчител</w:t>
      </w:r>
    </w:p>
    <w:p w14:paraId="7F4C8167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139. Забрана за поръчителстване при по-тежки условия. Редуциране</w:t>
      </w:r>
    </w:p>
    <w:p w14:paraId="350D443B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140. Обхват на поръчителството</w:t>
      </w:r>
    </w:p>
    <w:p w14:paraId="58FF4FFE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141. Солидарна отговорност. Множество поръчители</w:t>
      </w:r>
    </w:p>
    <w:p w14:paraId="55ACA4D4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Разграничение между поръчителството и встъпването в дълг</w:t>
      </w:r>
    </w:p>
    <w:p w14:paraId="5B3C45E3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 xml:space="preserve">Член 142. </w:t>
      </w:r>
      <w:proofErr w:type="spellStart"/>
      <w:r w:rsidRPr="001A720D">
        <w:t>Противопоставими</w:t>
      </w:r>
      <w:proofErr w:type="spellEnd"/>
      <w:r w:rsidRPr="001A720D">
        <w:t> задължения. Прихващане</w:t>
      </w:r>
    </w:p>
    <w:p w14:paraId="3251EC62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lastRenderedPageBreak/>
        <w:t xml:space="preserve">Могат ли физически лица, които са поръчители по търговски договор и </w:t>
      </w:r>
      <w:proofErr w:type="spellStart"/>
      <w:r w:rsidRPr="001A720D">
        <w:t>авалисти</w:t>
      </w:r>
      <w:proofErr w:type="spellEnd"/>
      <w:r w:rsidRPr="001A720D">
        <w:t xml:space="preserve"> по запис на заповед, да правят възражение за прекомерност на неустойката, ако главният длъжник е търговец?</w:t>
      </w:r>
    </w:p>
    <w:p w14:paraId="0BE63A0E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143. Обратни искове и възражения срещу тях</w:t>
      </w:r>
    </w:p>
    <w:p w14:paraId="1A4DE562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Неоснователно обогатяване</w:t>
      </w:r>
    </w:p>
    <w:p w14:paraId="3965A037" w14:textId="77777777" w:rsidR="001A720D" w:rsidRPr="001A720D" w:rsidRDefault="001A720D" w:rsidP="001A720D">
      <w:pPr>
        <w:numPr>
          <w:ilvl w:val="2"/>
          <w:numId w:val="3"/>
        </w:numPr>
      </w:pPr>
      <w:r w:rsidRPr="001A720D">
        <w:t>Ако има издаден изпълнителен лист в полза на банката, при плащане от поръчителя има ли той право на иск срещу длъжника?</w:t>
      </w:r>
    </w:p>
    <w:p w14:paraId="0AC03FFE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144. Уведомяване за изпълнението</w:t>
      </w:r>
    </w:p>
    <w:p w14:paraId="0C6396DE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145. Искове срещу съпоръчителите</w:t>
      </w:r>
    </w:p>
    <w:p w14:paraId="639F80D6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146. Встъпване в правата на кредитора</w:t>
      </w:r>
    </w:p>
    <w:p w14:paraId="791E88CD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Погасяване на поръчителството</w:t>
      </w:r>
    </w:p>
    <w:p w14:paraId="2373125E" w14:textId="77777777" w:rsidR="001A720D" w:rsidRPr="001A720D" w:rsidRDefault="001A720D" w:rsidP="001A720D">
      <w:pPr>
        <w:numPr>
          <w:ilvl w:val="2"/>
          <w:numId w:val="3"/>
        </w:numPr>
      </w:pPr>
      <w:r w:rsidRPr="001A720D">
        <w:t>От кой момент се счита за възникнало вземането на платилия поръчител и с каква давност се погасява то?</w:t>
      </w:r>
    </w:p>
    <w:p w14:paraId="10945739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146, ал. 3. Погасяване поради невъзможност за встъпване</w:t>
      </w:r>
    </w:p>
    <w:p w14:paraId="25E2EC97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Предпоставки за погасяване на поръчителството по чл. 146, ал. 3 ЗЗД</w:t>
      </w:r>
    </w:p>
    <w:p w14:paraId="0D9B3041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147. Прекратяване на поръчителството</w:t>
      </w:r>
    </w:p>
    <w:p w14:paraId="1596E776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Диспозитивна или императивна е разпоредбата на чл. 147 ЗЗД?</w:t>
      </w:r>
    </w:p>
    <w:p w14:paraId="593A5609" w14:textId="77777777" w:rsidR="001A720D" w:rsidRPr="001A720D" w:rsidRDefault="001A720D" w:rsidP="001A720D">
      <w:pPr>
        <w:numPr>
          <w:ilvl w:val="2"/>
          <w:numId w:val="3"/>
        </w:numPr>
      </w:pPr>
      <w:r w:rsidRPr="001A720D">
        <w:t>Трябва ли да е предявен иск или да е подадено заявление за издаване на заповед за изпълнение, или е достатъчно вземането да е предявено извънсъдебно, за да се спази срокът по чл. 147, ал. 1 ЗЗД?</w:t>
      </w:r>
    </w:p>
    <w:p w14:paraId="2E036BA4" w14:textId="77777777" w:rsidR="001A720D" w:rsidRPr="001A720D" w:rsidRDefault="001A720D" w:rsidP="001A720D">
      <w:pPr>
        <w:numPr>
          <w:ilvl w:val="2"/>
          <w:numId w:val="3"/>
        </w:numPr>
      </w:pPr>
      <w:r w:rsidRPr="001A720D">
        <w:t>Представлява ли подаването на заявление за издаване на заповед за изпълнение в шестмесечния срок надлежно упражняване на правото на иск по смисъла на чл. 147, ал. 1 ЗЗД?</w:t>
      </w:r>
    </w:p>
    <w:p w14:paraId="54453A49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 xml:space="preserve">Ако поръчителят плати на кредитор след изтичане на срока по чл. 147 ЗЗД, </w:t>
      </w:r>
      <w:proofErr w:type="spellStart"/>
      <w:r w:rsidRPr="001A720D">
        <w:t>суброгира</w:t>
      </w:r>
      <w:proofErr w:type="spellEnd"/>
      <w:r w:rsidRPr="001A720D">
        <w:t xml:space="preserve"> ли се в правата на кредитора срещу длъжника?</w:t>
      </w:r>
    </w:p>
    <w:p w14:paraId="7ED9D5D6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Начален момент на срока по чл. 147, ал. 1 ЗЗД</w:t>
      </w:r>
    </w:p>
    <w:p w14:paraId="05ED7259" w14:textId="77777777" w:rsidR="001A720D" w:rsidRPr="001A720D" w:rsidRDefault="001A720D" w:rsidP="001A720D">
      <w:pPr>
        <w:numPr>
          <w:ilvl w:val="2"/>
          <w:numId w:val="3"/>
        </w:numPr>
      </w:pPr>
      <w:r w:rsidRPr="001A720D">
        <w:t>От кой момент тече шестмесечният срок по чл. 147, ал. 1 ЗЗД?</w:t>
      </w:r>
    </w:p>
    <w:p w14:paraId="014880B3" w14:textId="77777777" w:rsidR="001A720D" w:rsidRPr="001A720D" w:rsidRDefault="001A720D" w:rsidP="001A720D">
      <w:pPr>
        <w:numPr>
          <w:ilvl w:val="2"/>
          <w:numId w:val="3"/>
        </w:numPr>
      </w:pPr>
      <w:r w:rsidRPr="001A720D">
        <w:t>От кой момент тече срокът по чл. 147, ал. 1 ЗЗД при договор за кредит?</w:t>
      </w:r>
    </w:p>
    <w:p w14:paraId="557E07A0" w14:textId="77777777" w:rsidR="001A720D" w:rsidRPr="001A720D" w:rsidRDefault="001A720D" w:rsidP="001A720D">
      <w:pPr>
        <w:numPr>
          <w:ilvl w:val="2"/>
          <w:numId w:val="3"/>
        </w:numPr>
      </w:pPr>
      <w:r w:rsidRPr="001A720D">
        <w:t>От кой момент тече срокът по чл. 147, ал. 1 ЗЗД при договора за финансов лизинг?</w:t>
      </w:r>
    </w:p>
    <w:p w14:paraId="5EF77298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Необходимо ли е уведомяване на основание чл. 60, ал. 2 ЗКИ и на поръчителите за настъпилата спрямо тях предсрочна изискуемост на кредита?</w:t>
      </w:r>
    </w:p>
    <w:p w14:paraId="55F424FB" w14:textId="77777777" w:rsidR="001A720D" w:rsidRPr="001A720D" w:rsidRDefault="001A720D" w:rsidP="001A720D">
      <w:pPr>
        <w:numPr>
          <w:ilvl w:val="1"/>
          <w:numId w:val="3"/>
        </w:numPr>
      </w:pPr>
      <w:proofErr w:type="spellStart"/>
      <w:r w:rsidRPr="001A720D">
        <w:t>Менителнично</w:t>
      </w:r>
      <w:proofErr w:type="spellEnd"/>
      <w:r w:rsidRPr="001A720D">
        <w:t xml:space="preserve"> поръчителство</w:t>
      </w:r>
    </w:p>
    <w:p w14:paraId="123BA361" w14:textId="77777777" w:rsidR="001A720D" w:rsidRPr="001A720D" w:rsidRDefault="001A720D" w:rsidP="001A720D">
      <w:pPr>
        <w:numPr>
          <w:ilvl w:val="2"/>
          <w:numId w:val="3"/>
        </w:numPr>
      </w:pPr>
      <w:r w:rsidRPr="001A720D">
        <w:t xml:space="preserve">Приложима ли е разпоредбата на чл. 147, ал. 1 ЗЗД към </w:t>
      </w:r>
      <w:proofErr w:type="spellStart"/>
      <w:r w:rsidRPr="001A720D">
        <w:t>менителничното</w:t>
      </w:r>
      <w:proofErr w:type="spellEnd"/>
      <w:r w:rsidRPr="001A720D">
        <w:t xml:space="preserve"> поръчителство?</w:t>
      </w:r>
    </w:p>
    <w:p w14:paraId="14F76CD3" w14:textId="77777777" w:rsidR="001A720D" w:rsidRPr="001A720D" w:rsidRDefault="001A720D" w:rsidP="001A720D">
      <w:pPr>
        <w:numPr>
          <w:ilvl w:val="2"/>
          <w:numId w:val="3"/>
        </w:numPr>
      </w:pPr>
      <w:r w:rsidRPr="001A720D">
        <w:lastRenderedPageBreak/>
        <w:t xml:space="preserve">Особености на </w:t>
      </w:r>
      <w:proofErr w:type="spellStart"/>
      <w:r w:rsidRPr="001A720D">
        <w:t>менителничното</w:t>
      </w:r>
      <w:proofErr w:type="spellEnd"/>
      <w:r w:rsidRPr="001A720D">
        <w:t xml:space="preserve"> поръчителство</w:t>
      </w:r>
    </w:p>
    <w:p w14:paraId="7316910C" w14:textId="77777777" w:rsidR="001A720D" w:rsidRPr="001A720D" w:rsidRDefault="001A720D" w:rsidP="001A720D">
      <w:pPr>
        <w:numPr>
          <w:ilvl w:val="1"/>
          <w:numId w:val="3"/>
        </w:numPr>
      </w:pPr>
      <w:r w:rsidRPr="001A720D">
        <w:t>Съпоставка между поръчителството и банковата гаранция</w:t>
      </w:r>
    </w:p>
    <w:p w14:paraId="43C7749E" w14:textId="77777777" w:rsidR="001A720D" w:rsidRPr="001A720D" w:rsidRDefault="001A720D" w:rsidP="001A720D">
      <w:pPr>
        <w:numPr>
          <w:ilvl w:val="0"/>
          <w:numId w:val="3"/>
        </w:numPr>
      </w:pPr>
      <w:r w:rsidRPr="001A720D">
        <w:t>Член 148. Прекъсване на давността. Отказ от давност</w:t>
      </w:r>
    </w:p>
    <w:p w14:paraId="55D1A398" w14:textId="77777777" w:rsidR="001A720D" w:rsidRPr="001A720D" w:rsidRDefault="001A720D" w:rsidP="001A720D">
      <w:r w:rsidRPr="001A720D">
        <w:rPr>
          <w:b/>
          <w:bCs/>
        </w:rPr>
        <w:t>Залог и ипотека. Общи разпореждания</w:t>
      </w:r>
    </w:p>
    <w:p w14:paraId="667DE205" w14:textId="77777777" w:rsidR="001A720D" w:rsidRPr="001A720D" w:rsidRDefault="001A720D" w:rsidP="001A720D">
      <w:pPr>
        <w:numPr>
          <w:ilvl w:val="0"/>
          <w:numId w:val="4"/>
        </w:numPr>
      </w:pPr>
      <w:r w:rsidRPr="001A720D">
        <w:t>Член 149. Обекти на залога и ипотеката</w:t>
      </w:r>
    </w:p>
    <w:p w14:paraId="0654D7ED" w14:textId="77777777" w:rsidR="001A720D" w:rsidRPr="001A720D" w:rsidRDefault="001A720D" w:rsidP="001A720D">
      <w:pPr>
        <w:numPr>
          <w:ilvl w:val="0"/>
          <w:numId w:val="4"/>
        </w:numPr>
      </w:pPr>
      <w:r w:rsidRPr="001A720D">
        <w:t xml:space="preserve">Член 150. </w:t>
      </w:r>
      <w:proofErr w:type="spellStart"/>
      <w:r w:rsidRPr="001A720D">
        <w:t>Акцесорност</w:t>
      </w:r>
      <w:proofErr w:type="spellEnd"/>
    </w:p>
    <w:p w14:paraId="7FEC471B" w14:textId="77777777" w:rsidR="001A720D" w:rsidRPr="001A720D" w:rsidRDefault="001A720D" w:rsidP="001A720D">
      <w:pPr>
        <w:numPr>
          <w:ilvl w:val="0"/>
          <w:numId w:val="4"/>
        </w:numPr>
      </w:pPr>
      <w:r w:rsidRPr="001A720D">
        <w:t xml:space="preserve">Член 151. </w:t>
      </w:r>
      <w:proofErr w:type="spellStart"/>
      <w:r w:rsidRPr="001A720D">
        <w:t>Противопоставими</w:t>
      </w:r>
      <w:proofErr w:type="spellEnd"/>
      <w:r w:rsidRPr="001A720D">
        <w:t xml:space="preserve"> възражения. Прихващане</w:t>
      </w:r>
    </w:p>
    <w:p w14:paraId="2670D6DD" w14:textId="77777777" w:rsidR="001A720D" w:rsidRPr="001A720D" w:rsidRDefault="001A720D" w:rsidP="001A720D">
      <w:pPr>
        <w:numPr>
          <w:ilvl w:val="1"/>
          <w:numId w:val="4"/>
        </w:numPr>
      </w:pPr>
      <w:r w:rsidRPr="001A720D">
        <w:t>Правен интерес и легитимация на правата по исковете за защита на правата на ипотекарния длъжник</w:t>
      </w:r>
    </w:p>
    <w:p w14:paraId="51EFA018" w14:textId="77777777" w:rsidR="001A720D" w:rsidRPr="001A720D" w:rsidRDefault="001A720D" w:rsidP="001A720D">
      <w:pPr>
        <w:numPr>
          <w:ilvl w:val="1"/>
          <w:numId w:val="4"/>
        </w:numPr>
      </w:pPr>
      <w:r w:rsidRPr="001A720D">
        <w:t>Прекъсва ли се давността с възражение на кредитора, че вземането съществува, при предявен отрицателен установителен иск от длъжника или ипотекарния длъжник?</w:t>
      </w:r>
    </w:p>
    <w:p w14:paraId="70DDA151" w14:textId="77777777" w:rsidR="001A720D" w:rsidRPr="001A720D" w:rsidRDefault="001A720D" w:rsidP="001A720D">
      <w:pPr>
        <w:numPr>
          <w:ilvl w:val="1"/>
          <w:numId w:val="4"/>
        </w:numPr>
      </w:pPr>
      <w:r w:rsidRPr="001A720D">
        <w:t>Има ли качеството потребител и може ли да се позове на защитата на потребителя трето лице, дало залог или ипотека върху своя вещ за кредит, получен от търговско дружество?</w:t>
      </w:r>
    </w:p>
    <w:p w14:paraId="01829026" w14:textId="77777777" w:rsidR="001A720D" w:rsidRPr="001A720D" w:rsidRDefault="001A720D" w:rsidP="001A720D">
      <w:pPr>
        <w:numPr>
          <w:ilvl w:val="0"/>
          <w:numId w:val="4"/>
        </w:numPr>
      </w:pPr>
      <w:r w:rsidRPr="001A720D">
        <w:t>Член 152. Нищожни уговорки, предвиждащи предварително начина на удовлетворение</w:t>
      </w:r>
    </w:p>
    <w:p w14:paraId="08E0AEB1" w14:textId="77777777" w:rsidR="001A720D" w:rsidRPr="001A720D" w:rsidRDefault="001A720D" w:rsidP="001A720D">
      <w:pPr>
        <w:numPr>
          <w:ilvl w:val="1"/>
          <w:numId w:val="4"/>
        </w:numPr>
      </w:pPr>
      <w:r w:rsidRPr="001A720D">
        <w:t>Приложима ли е разпоредбата на чл. 152 ЗЗД при търговските сделки?</w:t>
      </w:r>
    </w:p>
    <w:p w14:paraId="2E9A6836" w14:textId="77777777" w:rsidR="001A720D" w:rsidRPr="001A720D" w:rsidRDefault="001A720D" w:rsidP="001A720D">
      <w:pPr>
        <w:numPr>
          <w:ilvl w:val="2"/>
          <w:numId w:val="4"/>
        </w:numPr>
      </w:pPr>
      <w:r w:rsidRPr="001A720D">
        <w:t>Може ли да се упражни правото по чл. 152 ЗЗД с възражение и до кой момент?</w:t>
      </w:r>
    </w:p>
    <w:p w14:paraId="749CAF86" w14:textId="77777777" w:rsidR="001A720D" w:rsidRPr="001A720D" w:rsidRDefault="001A720D" w:rsidP="001A720D">
      <w:pPr>
        <w:numPr>
          <w:ilvl w:val="0"/>
          <w:numId w:val="4"/>
        </w:numPr>
      </w:pPr>
      <w:r w:rsidRPr="001A720D">
        <w:t>Допустими ли са гласни доказателства, без да са налице изключенията, предвидени в чл. 165, ал. 1 и 2 ГПК, когато страната твърди, че договорът между нея и противната страна е нищожен поради противоречие с чл. 152 ЗЗД?</w:t>
      </w:r>
    </w:p>
    <w:p w14:paraId="3A06B050" w14:textId="77777777" w:rsidR="001A720D" w:rsidRPr="001A720D" w:rsidRDefault="001A720D" w:rsidP="001A720D">
      <w:pPr>
        <w:numPr>
          <w:ilvl w:val="1"/>
          <w:numId w:val="4"/>
        </w:numPr>
      </w:pPr>
      <w:r w:rsidRPr="001A720D">
        <w:t>Кога не се прилага забраната по чл. 152 ЗЗД?</w:t>
      </w:r>
    </w:p>
    <w:p w14:paraId="2DA6BC43" w14:textId="77777777" w:rsidR="001A720D" w:rsidRPr="001A720D" w:rsidRDefault="001A720D" w:rsidP="001A720D">
      <w:pPr>
        <w:numPr>
          <w:ilvl w:val="0"/>
          <w:numId w:val="4"/>
        </w:numPr>
      </w:pPr>
      <w:r w:rsidRPr="001A720D">
        <w:t>Член 153. Ред на удовлетворението</w:t>
      </w:r>
    </w:p>
    <w:p w14:paraId="70912FF4" w14:textId="77777777" w:rsidR="001A720D" w:rsidRPr="001A720D" w:rsidRDefault="001A720D" w:rsidP="001A720D">
      <w:pPr>
        <w:numPr>
          <w:ilvl w:val="0"/>
          <w:numId w:val="4"/>
        </w:numPr>
      </w:pPr>
      <w:r w:rsidRPr="001A720D">
        <w:t>Член 154. Прехвърляне на правото на удовлетворение върху заместваща облага</w:t>
      </w:r>
    </w:p>
    <w:p w14:paraId="0CE986C6" w14:textId="77777777" w:rsidR="001A720D" w:rsidRPr="001A720D" w:rsidRDefault="001A720D" w:rsidP="001A720D">
      <w:pPr>
        <w:numPr>
          <w:ilvl w:val="0"/>
          <w:numId w:val="4"/>
        </w:numPr>
      </w:pPr>
      <w:r w:rsidRPr="001A720D">
        <w:t>Член 155. Встъпване в правата на кредитора при отговорност за чужд дълг</w:t>
      </w:r>
    </w:p>
    <w:p w14:paraId="75E41964" w14:textId="77777777" w:rsidR="001A720D" w:rsidRPr="001A720D" w:rsidRDefault="001A720D" w:rsidP="001A720D">
      <w:pPr>
        <w:numPr>
          <w:ilvl w:val="1"/>
          <w:numId w:val="4"/>
        </w:numPr>
      </w:pPr>
      <w:r w:rsidRPr="001A720D">
        <w:t>Съпоставка между чл. 155, ал. 2 и чл. 74 ЗЗД</w:t>
      </w:r>
    </w:p>
    <w:p w14:paraId="4AAF0BC3" w14:textId="77777777" w:rsidR="001A720D" w:rsidRPr="001A720D" w:rsidRDefault="001A720D" w:rsidP="001A720D">
      <w:r w:rsidRPr="001A720D">
        <w:rPr>
          <w:b/>
          <w:bCs/>
        </w:rPr>
        <w:t>Залог върху вещи</w:t>
      </w:r>
    </w:p>
    <w:p w14:paraId="38630A30" w14:textId="77777777" w:rsidR="001A720D" w:rsidRPr="001A720D" w:rsidRDefault="001A720D" w:rsidP="001A720D">
      <w:pPr>
        <w:numPr>
          <w:ilvl w:val="0"/>
          <w:numId w:val="5"/>
        </w:numPr>
      </w:pPr>
      <w:r w:rsidRPr="001A720D">
        <w:t xml:space="preserve">Член 156. Реален договор. </w:t>
      </w:r>
      <w:proofErr w:type="spellStart"/>
      <w:r w:rsidRPr="001A720D">
        <w:t>Противопоставимост</w:t>
      </w:r>
      <w:proofErr w:type="spellEnd"/>
    </w:p>
    <w:p w14:paraId="4A8A9ED1" w14:textId="77777777" w:rsidR="001A720D" w:rsidRPr="001A720D" w:rsidRDefault="001A720D" w:rsidP="001A720D">
      <w:pPr>
        <w:numPr>
          <w:ilvl w:val="0"/>
          <w:numId w:val="5"/>
        </w:numPr>
      </w:pPr>
      <w:r w:rsidRPr="001A720D">
        <w:t>Член 157. Права на заложния кредитор върху заложената вещ</w:t>
      </w:r>
    </w:p>
    <w:p w14:paraId="42FB876D" w14:textId="77777777" w:rsidR="001A720D" w:rsidRPr="001A720D" w:rsidRDefault="001A720D" w:rsidP="001A720D">
      <w:pPr>
        <w:numPr>
          <w:ilvl w:val="0"/>
          <w:numId w:val="5"/>
        </w:numPr>
      </w:pPr>
      <w:r w:rsidRPr="001A720D">
        <w:t>Член 158. Опасност от развала. Трансформация на залога</w:t>
      </w:r>
    </w:p>
    <w:p w14:paraId="46872FB9" w14:textId="77777777" w:rsidR="001A720D" w:rsidRPr="001A720D" w:rsidRDefault="001A720D" w:rsidP="001A720D">
      <w:pPr>
        <w:numPr>
          <w:ilvl w:val="0"/>
          <w:numId w:val="5"/>
        </w:numPr>
      </w:pPr>
      <w:r w:rsidRPr="001A720D">
        <w:t xml:space="preserve">Член 159. Право на предпочтително удовлетворение. </w:t>
      </w:r>
      <w:proofErr w:type="spellStart"/>
      <w:r w:rsidRPr="001A720D">
        <w:t>Преклузия</w:t>
      </w:r>
      <w:proofErr w:type="spellEnd"/>
    </w:p>
    <w:p w14:paraId="4B3E9EDA" w14:textId="77777777" w:rsidR="001A720D" w:rsidRPr="001A720D" w:rsidRDefault="001A720D" w:rsidP="001A720D">
      <w:pPr>
        <w:numPr>
          <w:ilvl w:val="0"/>
          <w:numId w:val="5"/>
        </w:numPr>
      </w:pPr>
      <w:r w:rsidRPr="001A720D">
        <w:t>Член 160. Незабавно изпълнение</w:t>
      </w:r>
    </w:p>
    <w:p w14:paraId="3C60F872" w14:textId="77777777" w:rsidR="001A720D" w:rsidRPr="001A720D" w:rsidRDefault="001A720D" w:rsidP="001A720D">
      <w:pPr>
        <w:numPr>
          <w:ilvl w:val="0"/>
          <w:numId w:val="5"/>
        </w:numPr>
      </w:pPr>
      <w:r w:rsidRPr="001A720D">
        <w:t>Член 161. Специални норми</w:t>
      </w:r>
    </w:p>
    <w:p w14:paraId="6F2812CA" w14:textId="77777777" w:rsidR="001A720D" w:rsidRPr="001A720D" w:rsidRDefault="001A720D" w:rsidP="001A720D">
      <w:r w:rsidRPr="001A720D">
        <w:rPr>
          <w:b/>
          <w:bCs/>
        </w:rPr>
        <w:lastRenderedPageBreak/>
        <w:t>Залог върху вземания</w:t>
      </w:r>
    </w:p>
    <w:p w14:paraId="6F65C65E" w14:textId="77777777" w:rsidR="001A720D" w:rsidRPr="001A720D" w:rsidRDefault="001A720D" w:rsidP="001A720D">
      <w:pPr>
        <w:numPr>
          <w:ilvl w:val="0"/>
          <w:numId w:val="6"/>
        </w:numPr>
      </w:pPr>
      <w:r w:rsidRPr="001A720D">
        <w:t xml:space="preserve">Член 162. Обект на залога върху вземане. </w:t>
      </w:r>
      <w:proofErr w:type="spellStart"/>
      <w:r w:rsidRPr="001A720D">
        <w:t>Противопоставимост</w:t>
      </w:r>
      <w:proofErr w:type="spellEnd"/>
    </w:p>
    <w:p w14:paraId="2E77EF13" w14:textId="77777777" w:rsidR="001A720D" w:rsidRPr="001A720D" w:rsidRDefault="001A720D" w:rsidP="001A720D">
      <w:pPr>
        <w:numPr>
          <w:ilvl w:val="0"/>
          <w:numId w:val="6"/>
        </w:numPr>
      </w:pPr>
      <w:r w:rsidRPr="001A720D">
        <w:t>Член 163. Предаване на писмените доказателства</w:t>
      </w:r>
    </w:p>
    <w:p w14:paraId="4A1B672C" w14:textId="77777777" w:rsidR="001A720D" w:rsidRPr="001A720D" w:rsidRDefault="001A720D" w:rsidP="001A720D">
      <w:pPr>
        <w:numPr>
          <w:ilvl w:val="0"/>
          <w:numId w:val="6"/>
        </w:numPr>
      </w:pPr>
      <w:r w:rsidRPr="001A720D">
        <w:t>Член 164. Задължения на заложния кредитор. Трансформация</w:t>
      </w:r>
    </w:p>
    <w:p w14:paraId="1851D077" w14:textId="77777777" w:rsidR="001A720D" w:rsidRPr="001A720D" w:rsidRDefault="001A720D" w:rsidP="001A720D">
      <w:pPr>
        <w:numPr>
          <w:ilvl w:val="1"/>
          <w:numId w:val="6"/>
        </w:numPr>
      </w:pPr>
      <w:r w:rsidRPr="001A720D">
        <w:t>Разпростиране на залога върху лихвите</w:t>
      </w:r>
    </w:p>
    <w:p w14:paraId="15B711AA" w14:textId="77777777" w:rsidR="001A720D" w:rsidRPr="001A720D" w:rsidRDefault="001A720D" w:rsidP="001A720D">
      <w:pPr>
        <w:numPr>
          <w:ilvl w:val="0"/>
          <w:numId w:val="6"/>
        </w:numPr>
      </w:pPr>
      <w:r w:rsidRPr="001A720D">
        <w:t>Член 165. Незабавно изпълнение</w:t>
      </w:r>
    </w:p>
    <w:p w14:paraId="2B2D7595" w14:textId="77777777" w:rsidR="001A720D" w:rsidRPr="001A720D" w:rsidRDefault="001A720D" w:rsidP="001A720D">
      <w:r w:rsidRPr="001A720D">
        <w:rPr>
          <w:b/>
          <w:bCs/>
        </w:rPr>
        <w:t>Ипотека</w:t>
      </w:r>
    </w:p>
    <w:p w14:paraId="0A04B245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 xml:space="preserve">Член 166. Учредяване. Обекти. Обезпечено вземане. </w:t>
      </w:r>
      <w:proofErr w:type="spellStart"/>
      <w:r w:rsidRPr="001A720D">
        <w:t>Акцесорност</w:t>
      </w:r>
      <w:proofErr w:type="spellEnd"/>
    </w:p>
    <w:p w14:paraId="7137AC13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Същност на ипотечното право</w:t>
      </w:r>
    </w:p>
    <w:p w14:paraId="7FD138C7" w14:textId="77777777" w:rsidR="001A720D" w:rsidRPr="001A720D" w:rsidRDefault="001A720D" w:rsidP="001A720D">
      <w:pPr>
        <w:numPr>
          <w:ilvl w:val="2"/>
          <w:numId w:val="7"/>
        </w:numPr>
      </w:pPr>
      <w:r w:rsidRPr="001A720D">
        <w:t>В смисъл, че ипотечното право е абсолютно вещно право</w:t>
      </w:r>
    </w:p>
    <w:p w14:paraId="187C2F71" w14:textId="77777777" w:rsidR="001A720D" w:rsidRPr="001A720D" w:rsidRDefault="001A720D" w:rsidP="001A720D">
      <w:pPr>
        <w:numPr>
          <w:ilvl w:val="2"/>
          <w:numId w:val="7"/>
        </w:numPr>
      </w:pPr>
      <w:r w:rsidRPr="001A720D">
        <w:t>В смисъл, че ипотечното право е хетерогенно</w:t>
      </w:r>
    </w:p>
    <w:p w14:paraId="6F34D358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Разпростира ли договорната ипотека действието си и върху новопостроените сгради, когато неин предмет е право на собственост върху терена?</w:t>
      </w:r>
    </w:p>
    <w:p w14:paraId="589CDA3E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167. Форма и съдържание на договора</w:t>
      </w:r>
    </w:p>
    <w:p w14:paraId="146D5F5B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Условия за действителност</w:t>
      </w:r>
    </w:p>
    <w:p w14:paraId="42EFEFF0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Договор за ипотека, учредена от дружество в несъстоятелност</w:t>
      </w:r>
    </w:p>
    <w:p w14:paraId="09D4A7C7" w14:textId="77777777" w:rsidR="001A720D" w:rsidRPr="001A720D" w:rsidRDefault="001A720D" w:rsidP="001A720D">
      <w:pPr>
        <w:numPr>
          <w:ilvl w:val="2"/>
          <w:numId w:val="7"/>
        </w:numPr>
      </w:pPr>
      <w:r w:rsidRPr="001A720D">
        <w:t>Може ли да се учреди ипотека за бъдещо вземане?</w:t>
      </w:r>
    </w:p>
    <w:p w14:paraId="3E352BC0" w14:textId="77777777" w:rsidR="001A720D" w:rsidRPr="001A720D" w:rsidRDefault="001A720D" w:rsidP="001A720D">
      <w:pPr>
        <w:numPr>
          <w:ilvl w:val="2"/>
          <w:numId w:val="7"/>
        </w:numPr>
      </w:pPr>
      <w:r w:rsidRPr="001A720D">
        <w:t>Действителност на договора за ипотека</w:t>
      </w:r>
    </w:p>
    <w:p w14:paraId="18DC2FE8" w14:textId="77777777" w:rsidR="001A720D" w:rsidRPr="001A720D" w:rsidRDefault="001A720D" w:rsidP="001A720D">
      <w:pPr>
        <w:numPr>
          <w:ilvl w:val="3"/>
          <w:numId w:val="7"/>
        </w:numPr>
      </w:pPr>
      <w:r w:rsidRPr="001A720D">
        <w:t>Действителен ли е договорът за ипотека на единственото жилище, учредена само от единия съпруг?</w:t>
      </w:r>
    </w:p>
    <w:p w14:paraId="522691E0" w14:textId="77777777" w:rsidR="001A720D" w:rsidRPr="001A720D" w:rsidRDefault="001A720D" w:rsidP="001A720D">
      <w:pPr>
        <w:numPr>
          <w:ilvl w:val="4"/>
          <w:numId w:val="7"/>
        </w:numPr>
      </w:pPr>
      <w:r w:rsidRPr="001A720D">
        <w:t>Действителен ли е договорът за ипотека, ако е сключен само от единия съпруг</w:t>
      </w:r>
    </w:p>
    <w:p w14:paraId="2CB719DD" w14:textId="77777777" w:rsidR="001A720D" w:rsidRPr="001A720D" w:rsidRDefault="001A720D" w:rsidP="001A720D">
      <w:pPr>
        <w:numPr>
          <w:ilvl w:val="4"/>
          <w:numId w:val="7"/>
        </w:numPr>
      </w:pPr>
      <w:r w:rsidRPr="001A720D">
        <w:t>и имотът е съпружеска имуществена общност?</w:t>
      </w:r>
    </w:p>
    <w:p w14:paraId="076804D0" w14:textId="77777777" w:rsidR="001A720D" w:rsidRPr="001A720D" w:rsidRDefault="001A720D" w:rsidP="001A720D">
      <w:pPr>
        <w:numPr>
          <w:ilvl w:val="4"/>
          <w:numId w:val="7"/>
        </w:numPr>
      </w:pPr>
      <w:r w:rsidRPr="001A720D">
        <w:t>Действителна ли е ипотека, учредена от управител на ООД без решение на общото събрание?</w:t>
      </w:r>
    </w:p>
    <w:p w14:paraId="3C8D44A7" w14:textId="77777777" w:rsidR="001A720D" w:rsidRPr="001A720D" w:rsidRDefault="001A720D" w:rsidP="001A720D">
      <w:pPr>
        <w:numPr>
          <w:ilvl w:val="3"/>
          <w:numId w:val="7"/>
        </w:numPr>
      </w:pPr>
      <w:r w:rsidRPr="001A720D">
        <w:t>Какво трябва да съдържа пълномощното и в каква форма трябва да е то, за да може пълномощникът да учреди ипотека?</w:t>
      </w:r>
    </w:p>
    <w:p w14:paraId="128F9123" w14:textId="77777777" w:rsidR="001A720D" w:rsidRPr="001A720D" w:rsidRDefault="001A720D" w:rsidP="001A720D">
      <w:pPr>
        <w:numPr>
          <w:ilvl w:val="3"/>
          <w:numId w:val="7"/>
        </w:numPr>
      </w:pPr>
      <w:r w:rsidRPr="001A720D">
        <w:t>Нищожен ли е договорът за ипотека, ако лицето, учредило ипотеката, не е собственик на ипотекирания имот?</w:t>
      </w:r>
    </w:p>
    <w:p w14:paraId="28BFB6B8" w14:textId="77777777" w:rsidR="001A720D" w:rsidRPr="001A720D" w:rsidRDefault="001A720D" w:rsidP="001A720D">
      <w:pPr>
        <w:numPr>
          <w:ilvl w:val="3"/>
          <w:numId w:val="7"/>
        </w:numPr>
      </w:pPr>
      <w:r w:rsidRPr="001A720D">
        <w:t xml:space="preserve">Продължава ли да съществува за ипотекарния кредитор ипотечно право върху имот, ако след учредяването на това ипотечно право по предявен иск от първоначалния собственик на имота срещу ипотекарния длъжник е постановено и влязло в сила решение за унищожаване поради измама на договора за </w:t>
      </w:r>
      <w:r w:rsidRPr="001A720D">
        <w:lastRenderedPageBreak/>
        <w:t>покупко-продажба, сключен между първоначалния собственик и ипотекарния длъжник?</w:t>
      </w:r>
    </w:p>
    <w:p w14:paraId="5DD183DD" w14:textId="77777777" w:rsidR="001A720D" w:rsidRPr="001A720D" w:rsidRDefault="001A720D" w:rsidP="001A720D">
      <w:pPr>
        <w:numPr>
          <w:ilvl w:val="2"/>
          <w:numId w:val="7"/>
        </w:numPr>
      </w:pPr>
      <w:r w:rsidRPr="001A720D">
        <w:t>Процесуални въпроси</w:t>
      </w:r>
    </w:p>
    <w:p w14:paraId="49BC9904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168. Учредяване на законна ипотека</w:t>
      </w:r>
    </w:p>
    <w:p w14:paraId="6346FF39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169. Ред на ипотеката</w:t>
      </w:r>
    </w:p>
    <w:p w14:paraId="35BA2691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170. Особени основания за недействителност</w:t>
      </w:r>
    </w:p>
    <w:p w14:paraId="416661FE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Неизвестност относно индивидуализацията на имота</w:t>
      </w:r>
    </w:p>
    <w:p w14:paraId="0FCA1489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Налице ли е правен интерес от предявяване на установителен иск за прогласяване на нищожност на договор за ипотека, сключен от ООД, за съдружник в дружеството?</w:t>
      </w:r>
    </w:p>
    <w:p w14:paraId="56827547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Процесуални аспекти</w:t>
      </w:r>
    </w:p>
    <w:p w14:paraId="65DA16C2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171. Вписване на последващи промени на обезпеченото вземане</w:t>
      </w:r>
    </w:p>
    <w:p w14:paraId="7AA7F4E1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172. Срок на действие на вписването. Подновяване</w:t>
      </w:r>
    </w:p>
    <w:p w14:paraId="186A44DE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Промяна на реда на ипотеката</w:t>
      </w:r>
    </w:p>
    <w:p w14:paraId="3FE0A621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173. Обхват на правото на предпочтително удовлетворение</w:t>
      </w:r>
    </w:p>
    <w:p w14:paraId="285223A5" w14:textId="77777777" w:rsidR="001A720D" w:rsidRPr="001A720D" w:rsidRDefault="001A720D" w:rsidP="001A720D">
      <w:pPr>
        <w:numPr>
          <w:ilvl w:val="1"/>
          <w:numId w:val="7"/>
        </w:numPr>
      </w:pPr>
      <w:proofErr w:type="spellStart"/>
      <w:r w:rsidRPr="001A720D">
        <w:t>Противопоставимост</w:t>
      </w:r>
      <w:proofErr w:type="spellEnd"/>
      <w:r w:rsidRPr="001A720D">
        <w:t xml:space="preserve"> спрямо последващ приобретател.</w:t>
      </w:r>
    </w:p>
    <w:p w14:paraId="722E3ABE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Незабавно изпълнение</w:t>
      </w:r>
    </w:p>
    <w:p w14:paraId="72908800" w14:textId="77777777" w:rsidR="001A720D" w:rsidRPr="001A720D" w:rsidRDefault="001A720D" w:rsidP="001A720D">
      <w:pPr>
        <w:numPr>
          <w:ilvl w:val="2"/>
          <w:numId w:val="7"/>
        </w:numPr>
      </w:pPr>
      <w:r w:rsidRPr="001A720D">
        <w:t>Издаване на заповед за изпълнение</w:t>
      </w:r>
    </w:p>
    <w:p w14:paraId="2DBE674E" w14:textId="77777777" w:rsidR="001A720D" w:rsidRPr="001A720D" w:rsidRDefault="001A720D" w:rsidP="001A720D">
      <w:pPr>
        <w:numPr>
          <w:ilvl w:val="2"/>
          <w:numId w:val="7"/>
        </w:numPr>
      </w:pPr>
      <w:r w:rsidRPr="001A720D">
        <w:t>Изисква ли се представяне на оригинал на ипотечен акт, за да се издаде заповед за изпълнение по чл. 417, т. 6 ГПК?</w:t>
      </w:r>
    </w:p>
    <w:p w14:paraId="7C8DE630" w14:textId="77777777" w:rsidR="001A720D" w:rsidRPr="001A720D" w:rsidRDefault="001A720D" w:rsidP="001A720D">
      <w:pPr>
        <w:numPr>
          <w:ilvl w:val="3"/>
          <w:numId w:val="7"/>
        </w:numPr>
      </w:pPr>
      <w:r w:rsidRPr="001A720D">
        <w:t>Какво трябва да е съдържанието на ипотечния акт, за да се издаде заповед за изпълнение по чл. 417, т. 6 ГПК?</w:t>
      </w:r>
    </w:p>
    <w:p w14:paraId="6AC4AAE2" w14:textId="77777777" w:rsidR="001A720D" w:rsidRPr="001A720D" w:rsidRDefault="001A720D" w:rsidP="001A720D">
      <w:pPr>
        <w:numPr>
          <w:ilvl w:val="3"/>
          <w:numId w:val="7"/>
        </w:numPr>
      </w:pPr>
      <w:r w:rsidRPr="001A720D">
        <w:t>Може ли да се иска издаване на заповед за изпълнение срещу лице, което е придобило ипотекирания имот?</w:t>
      </w:r>
    </w:p>
    <w:p w14:paraId="15DC8C3A" w14:textId="77777777" w:rsidR="001A720D" w:rsidRPr="001A720D" w:rsidRDefault="001A720D" w:rsidP="001A720D">
      <w:pPr>
        <w:numPr>
          <w:ilvl w:val="3"/>
          <w:numId w:val="7"/>
        </w:numPr>
      </w:pPr>
      <w:r w:rsidRPr="001A720D">
        <w:t>Може ли да се издаде заповед за изпълнение по чл. 417, т. 6 ГПК само срещу ипотекарния длъжник?</w:t>
      </w:r>
    </w:p>
    <w:p w14:paraId="48FC44BE" w14:textId="77777777" w:rsidR="001A720D" w:rsidRPr="001A720D" w:rsidRDefault="001A720D" w:rsidP="001A720D">
      <w:pPr>
        <w:numPr>
          <w:ilvl w:val="3"/>
          <w:numId w:val="7"/>
        </w:numPr>
      </w:pPr>
      <w:r w:rsidRPr="001A720D">
        <w:t>Може ли да се предяви осъдителен или установителен иск по чл. 422 ГПК само срещу ипотекарния длъжник?</w:t>
      </w:r>
    </w:p>
    <w:p w14:paraId="10E6054B" w14:textId="77777777" w:rsidR="001A720D" w:rsidRPr="001A720D" w:rsidRDefault="001A720D" w:rsidP="001A720D">
      <w:pPr>
        <w:numPr>
          <w:ilvl w:val="3"/>
          <w:numId w:val="7"/>
        </w:numPr>
      </w:pPr>
      <w:r w:rsidRPr="001A720D">
        <w:t>Процесуални въпроси</w:t>
      </w:r>
    </w:p>
    <w:p w14:paraId="6365C0AC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174. Размер на обезпеченото вземане</w:t>
      </w:r>
    </w:p>
    <w:p w14:paraId="519D69B0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175. Погасяване на ипотеката и на вещни права при публична продан. Ред за удовлетворение</w:t>
      </w:r>
    </w:p>
    <w:p w14:paraId="1EEC71A9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 xml:space="preserve">Погасява ли учредената в полза на кредитора ипотека изтичането на </w:t>
      </w:r>
      <w:proofErr w:type="spellStart"/>
      <w:r w:rsidRPr="001A720D">
        <w:t>придобивната</w:t>
      </w:r>
      <w:proofErr w:type="spellEnd"/>
      <w:r w:rsidRPr="001A720D">
        <w:t xml:space="preserve"> давност?</w:t>
      </w:r>
    </w:p>
    <w:p w14:paraId="6FD1295F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176. Възстановяване на ограничените вещни права</w:t>
      </w:r>
    </w:p>
    <w:p w14:paraId="462D1E91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lastRenderedPageBreak/>
        <w:t>Член 177. Приоритет на вземанията за разноски. Отговорност на реално задълженото за чужд дълг лице</w:t>
      </w:r>
    </w:p>
    <w:p w14:paraId="4BFA80A9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178. Заместване в ипотеката</w:t>
      </w:r>
    </w:p>
    <w:p w14:paraId="6426A105" w14:textId="77777777" w:rsidR="001A720D" w:rsidRPr="001A720D" w:rsidRDefault="001A720D" w:rsidP="001A720D">
      <w:pPr>
        <w:numPr>
          <w:ilvl w:val="0"/>
          <w:numId w:val="7"/>
        </w:numPr>
      </w:pPr>
      <w:r w:rsidRPr="001A720D">
        <w:t>Член 179. Заличаване на вписването, погасяване и нова поредност на ипотеката</w:t>
      </w:r>
    </w:p>
    <w:p w14:paraId="38FC1D8D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Допустим ли е иск за съществуване на ипотечно право?</w:t>
      </w:r>
    </w:p>
    <w:p w14:paraId="3B0670CE" w14:textId="77777777" w:rsidR="001A720D" w:rsidRPr="001A720D" w:rsidRDefault="001A720D" w:rsidP="001A720D">
      <w:pPr>
        <w:numPr>
          <w:ilvl w:val="1"/>
          <w:numId w:val="7"/>
        </w:numPr>
      </w:pPr>
      <w:r w:rsidRPr="001A720D">
        <w:t>Цена на отрицателния установителен иск за несъществуване на ипотечно право</w:t>
      </w:r>
    </w:p>
    <w:p w14:paraId="01226CBA" w14:textId="77777777" w:rsidR="001A720D" w:rsidRPr="001A720D" w:rsidRDefault="001A720D" w:rsidP="001A720D">
      <w:r w:rsidRPr="001A720D">
        <w:rPr>
          <w:b/>
          <w:bCs/>
        </w:rPr>
        <w:t>Обезпечение пред съд</w:t>
      </w:r>
    </w:p>
    <w:p w14:paraId="20B1BF8A" w14:textId="77777777" w:rsidR="001A720D" w:rsidRPr="001A720D" w:rsidRDefault="001A720D" w:rsidP="001A720D">
      <w:pPr>
        <w:numPr>
          <w:ilvl w:val="0"/>
          <w:numId w:val="8"/>
        </w:numPr>
      </w:pPr>
      <w:r w:rsidRPr="001A720D">
        <w:t>Член 180. Възможни обекти. Меродавна стойност</w:t>
      </w:r>
    </w:p>
    <w:p w14:paraId="5E0DCBCD" w14:textId="77777777" w:rsidR="001A720D" w:rsidRPr="001A720D" w:rsidRDefault="001A720D" w:rsidP="001A720D">
      <w:pPr>
        <w:numPr>
          <w:ilvl w:val="0"/>
          <w:numId w:val="8"/>
        </w:numPr>
      </w:pPr>
      <w:r w:rsidRPr="001A720D">
        <w:t>Член 181. Начин на учредяване. Освобождаване на обезпечението</w:t>
      </w:r>
    </w:p>
    <w:p w14:paraId="5250656E" w14:textId="77777777" w:rsidR="001A720D" w:rsidRPr="001A720D" w:rsidRDefault="001A720D" w:rsidP="001A720D">
      <w:pPr>
        <w:numPr>
          <w:ilvl w:val="0"/>
          <w:numId w:val="8"/>
        </w:numPr>
      </w:pPr>
      <w:r w:rsidRPr="001A720D">
        <w:t>Член 182. Приложимост към обезпечения в полза на публични тела</w:t>
      </w:r>
    </w:p>
    <w:p w14:paraId="162C1675" w14:textId="77777777" w:rsidR="00A825F2" w:rsidRDefault="001A720D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C98"/>
    <w:multiLevelType w:val="multilevel"/>
    <w:tmpl w:val="F986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30054"/>
    <w:multiLevelType w:val="multilevel"/>
    <w:tmpl w:val="916A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B617A"/>
    <w:multiLevelType w:val="multilevel"/>
    <w:tmpl w:val="A886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25896"/>
    <w:multiLevelType w:val="multilevel"/>
    <w:tmpl w:val="5412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B336A"/>
    <w:multiLevelType w:val="multilevel"/>
    <w:tmpl w:val="3BA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964D7"/>
    <w:multiLevelType w:val="multilevel"/>
    <w:tmpl w:val="A2A0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E663D"/>
    <w:multiLevelType w:val="multilevel"/>
    <w:tmpl w:val="E23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1195D"/>
    <w:multiLevelType w:val="multilevel"/>
    <w:tmpl w:val="9828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1D"/>
    <w:rsid w:val="001A720D"/>
    <w:rsid w:val="0065531D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AADFD-9C9B-4E90-8E9D-F0D0BA4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1899</Words>
  <Characters>10827</Characters>
  <Application>Microsoft Office Word</Application>
  <DocSecurity>0</DocSecurity>
  <Lines>90</Lines>
  <Paragraphs>25</Paragraphs>
  <ScaleCrop>false</ScaleCrop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2025-03-06T12:08:00Z</dcterms:created>
  <dcterms:modified xsi:type="dcterms:W3CDTF">2025-03-06T12:09:00Z</dcterms:modified>
</cp:coreProperties>
</file>