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0329" w14:textId="77777777" w:rsidR="00626CEB" w:rsidRPr="00626CEB" w:rsidRDefault="00626CEB" w:rsidP="00626CEB">
      <w:r w:rsidRPr="00626CEB">
        <w:t>Съдържание</w:t>
      </w:r>
    </w:p>
    <w:p w14:paraId="78D92FF5" w14:textId="77777777" w:rsidR="00626CEB" w:rsidRPr="00626CEB" w:rsidRDefault="00626CEB" w:rsidP="00626CEB">
      <w:r w:rsidRPr="00626CEB">
        <w:t>Глава първа</w:t>
      </w:r>
    </w:p>
    <w:p w14:paraId="3F11B1C8" w14:textId="77777777" w:rsidR="00626CEB" w:rsidRPr="00626CEB" w:rsidRDefault="00626CEB" w:rsidP="00626CEB">
      <w:r w:rsidRPr="00626CEB">
        <w:t>ОБЩИ ВЪПРОСИ ПО ПРАВНАТА ХАРАКТЕРИСТИКА НА ТРУДОВИЯ ДОГОВОР ЗА ОБУЧЕНИЕ ПО ВРЕМЕ НА РАБОТА</w:t>
      </w:r>
    </w:p>
    <w:p w14:paraId="24DE0F2A" w14:textId="77777777" w:rsidR="00626CEB" w:rsidRPr="00626CEB" w:rsidRDefault="00626CEB" w:rsidP="00626CEB">
      <w:r w:rsidRPr="00626CEB">
        <w:t>§ 1. Общ преглед на правната регламентация на професионалното образование</w:t>
      </w:r>
    </w:p>
    <w:p w14:paraId="75F87900" w14:textId="77777777" w:rsidR="00626CEB" w:rsidRPr="00626CEB" w:rsidRDefault="00626CEB" w:rsidP="00626CEB">
      <w:r w:rsidRPr="00626CEB">
        <w:t>1. начало и развитие на правното регулиране на договора за ученичество</w:t>
      </w:r>
    </w:p>
    <w:p w14:paraId="5846DE6C" w14:textId="77777777" w:rsidR="00626CEB" w:rsidRPr="00626CEB" w:rsidRDefault="00626CEB" w:rsidP="00626CEB">
      <w:r w:rsidRPr="00626CEB">
        <w:t xml:space="preserve">2. Международноправни </w:t>
      </w:r>
      <w:proofErr w:type="spellStart"/>
      <w:r w:rsidRPr="00626CEB">
        <w:t>октове</w:t>
      </w:r>
      <w:proofErr w:type="spellEnd"/>
      <w:r w:rsidRPr="00626CEB">
        <w:t xml:space="preserve"> относно професионалното образование и професионалното обучение</w:t>
      </w:r>
    </w:p>
    <w:p w14:paraId="31CFC4F4" w14:textId="77777777" w:rsidR="00626CEB" w:rsidRPr="00626CEB" w:rsidRDefault="00626CEB" w:rsidP="00626CEB">
      <w:r w:rsidRPr="00626CEB">
        <w:t>3. Актове на Европейския съюз относно ученето през целия живот</w:t>
      </w:r>
    </w:p>
    <w:p w14:paraId="0AC397D1" w14:textId="77777777" w:rsidR="00626CEB" w:rsidRPr="00626CEB" w:rsidRDefault="00626CEB" w:rsidP="00626CEB">
      <w:r w:rsidRPr="00626CEB">
        <w:t>4. Ученето през целия живот в България</w:t>
      </w:r>
    </w:p>
    <w:p w14:paraId="0CA3D1DE" w14:textId="77777777" w:rsidR="00626CEB" w:rsidRPr="00626CEB" w:rsidRDefault="00626CEB" w:rsidP="00626CEB">
      <w:r w:rsidRPr="00626CEB">
        <w:t>5. Понятие образование, обучение, професионално образование, професионално обучение и професионална квалификация</w:t>
      </w:r>
    </w:p>
    <w:p w14:paraId="03B6FA2F" w14:textId="77777777" w:rsidR="00626CEB" w:rsidRPr="00626CEB" w:rsidRDefault="00626CEB" w:rsidP="00626CEB">
      <w:r w:rsidRPr="00626CEB">
        <w:t>§ 2. Правна същност на трудовия договор за обучение</w:t>
      </w:r>
    </w:p>
    <w:p w14:paraId="1DA889F5" w14:textId="77777777" w:rsidR="00626CEB" w:rsidRPr="00626CEB" w:rsidRDefault="00626CEB" w:rsidP="00626CEB">
      <w:r w:rsidRPr="00626CEB">
        <w:t>1. Новите моменти в уредбата на трудовия договор по чл. 230, ал. 1 КТ</w:t>
      </w:r>
    </w:p>
    <w:p w14:paraId="65C14E46" w14:textId="77777777" w:rsidR="00626CEB" w:rsidRPr="00626CEB" w:rsidRDefault="00626CEB" w:rsidP="00626CEB">
      <w:r w:rsidRPr="00626CEB">
        <w:t>2. Понятие за трудов договор за обучение</w:t>
      </w:r>
    </w:p>
    <w:p w14:paraId="43E4BE34" w14:textId="77777777" w:rsidR="00626CEB" w:rsidRPr="00626CEB" w:rsidRDefault="00626CEB" w:rsidP="00626CEB">
      <w:r w:rsidRPr="00626CEB">
        <w:t>3. Предназначение на клаузата за обучение</w:t>
      </w:r>
    </w:p>
    <w:p w14:paraId="3961A483" w14:textId="77777777" w:rsidR="00626CEB" w:rsidRPr="00626CEB" w:rsidRDefault="00626CEB" w:rsidP="00626CEB">
      <w:r w:rsidRPr="00626CEB">
        <w:t>4. Уговаряне на отлагателно условие и на клаузите, свързани с обучението, като част от „договор в договора“</w:t>
      </w:r>
    </w:p>
    <w:p w14:paraId="71F10456" w14:textId="77777777" w:rsidR="00626CEB" w:rsidRPr="00626CEB" w:rsidRDefault="00626CEB" w:rsidP="00626CEB">
      <w:r w:rsidRPr="00626CEB">
        <w:t>§ 3. Нова перспектива за професионална преквалификация</w:t>
      </w:r>
    </w:p>
    <w:p w14:paraId="464053C6" w14:textId="77777777" w:rsidR="00626CEB" w:rsidRPr="00626CEB" w:rsidRDefault="00626CEB" w:rsidP="00626CEB">
      <w:r w:rsidRPr="00626CEB">
        <w:t>1. Възможна ли е преквалификация чрез трудов договор за обучение?</w:t>
      </w:r>
    </w:p>
    <w:p w14:paraId="2CDAA893" w14:textId="77777777" w:rsidR="00626CEB" w:rsidRPr="00626CEB" w:rsidRDefault="00626CEB" w:rsidP="00626CEB">
      <w:r w:rsidRPr="00626CEB">
        <w:t>2. Съпоставка на трудовия договор за обучение с останалите договори за професионална преквалификация</w:t>
      </w:r>
    </w:p>
    <w:p w14:paraId="5B81DA7B" w14:textId="77777777" w:rsidR="00626CEB" w:rsidRPr="00626CEB" w:rsidRDefault="00626CEB" w:rsidP="00626CEB">
      <w:r w:rsidRPr="00626CEB">
        <w:t xml:space="preserve">3. Преквалификация чрез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1FA77AAD" w14:textId="77777777" w:rsidR="00626CEB" w:rsidRPr="00626CEB" w:rsidRDefault="00626CEB" w:rsidP="00626CEB">
      <w:r w:rsidRPr="00626CEB">
        <w:t>4. Създаване от работодателите на центрове за професионално обучение</w:t>
      </w:r>
    </w:p>
    <w:p w14:paraId="7719F817" w14:textId="77777777" w:rsidR="00626CEB" w:rsidRPr="00626CEB" w:rsidRDefault="00626CEB" w:rsidP="00626CEB">
      <w:r w:rsidRPr="00626CEB">
        <w:t>Глава втора</w:t>
      </w:r>
    </w:p>
    <w:p w14:paraId="3A4F81DE" w14:textId="77777777" w:rsidR="00626CEB" w:rsidRPr="00626CEB" w:rsidRDefault="00626CEB" w:rsidP="00626CEB">
      <w:r w:rsidRPr="00626CEB">
        <w:t>СКЛЮЧВАНЕ И СЪДЪРЖАНИЕ НА ТРУДОВИЯ ДОГОВОР ЗА ОБУЧЕНИЕ ПО ВРЕМЕ НА РАБОТА</w:t>
      </w:r>
    </w:p>
    <w:p w14:paraId="1735F0B3" w14:textId="77777777" w:rsidR="00626CEB" w:rsidRPr="00626CEB" w:rsidRDefault="00626CEB" w:rsidP="00626CEB">
      <w:r w:rsidRPr="00626CEB">
        <w:t>§ 1. СКЛЮЧВАНЕ НА ТРУДОВ ДОГОВОР ЗА ОБУЧЕНИЕ</w:t>
      </w:r>
    </w:p>
    <w:p w14:paraId="0B5FCEB5" w14:textId="77777777" w:rsidR="00626CEB" w:rsidRPr="00626CEB" w:rsidRDefault="00626CEB" w:rsidP="00626CEB">
      <w:r w:rsidRPr="00626CEB">
        <w:t>1. Общи положения</w:t>
      </w:r>
    </w:p>
    <w:p w14:paraId="7589BAC3" w14:textId="77777777" w:rsidR="00626CEB" w:rsidRPr="00626CEB" w:rsidRDefault="00626CEB" w:rsidP="00626CEB">
      <w:r w:rsidRPr="00626CEB">
        <w:t>2. Правни способи за сключване на трудов договор за обучение с настоящ работник или служител на работодателя</w:t>
      </w:r>
    </w:p>
    <w:p w14:paraId="3FCEAFD8" w14:textId="77777777" w:rsidR="00626CEB" w:rsidRPr="00626CEB" w:rsidRDefault="00626CEB" w:rsidP="00626CEB">
      <w:r w:rsidRPr="00626CEB">
        <w:t xml:space="preserve">3. </w:t>
      </w:r>
      <w:proofErr w:type="spellStart"/>
      <w:r w:rsidRPr="00626CEB">
        <w:t>Особенсти</w:t>
      </w:r>
      <w:proofErr w:type="spellEnd"/>
      <w:r w:rsidRPr="00626CEB">
        <w:t xml:space="preserve"> на сключването на трудов договор при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773CC59C" w14:textId="77777777" w:rsidR="00626CEB" w:rsidRPr="00626CEB" w:rsidRDefault="00626CEB" w:rsidP="00626CEB">
      <w:r w:rsidRPr="00626CEB">
        <w:t>§ 2. Страните по трудовия договор за обучение</w:t>
      </w:r>
    </w:p>
    <w:p w14:paraId="7175F132" w14:textId="77777777" w:rsidR="00626CEB" w:rsidRPr="00626CEB" w:rsidRDefault="00626CEB" w:rsidP="00626CEB">
      <w:r w:rsidRPr="00626CEB">
        <w:t>1. Общи въпроси</w:t>
      </w:r>
    </w:p>
    <w:p w14:paraId="54B3115C" w14:textId="77777777" w:rsidR="00626CEB" w:rsidRPr="00626CEB" w:rsidRDefault="00626CEB" w:rsidP="00626CEB">
      <w:r w:rsidRPr="00626CEB">
        <w:lastRenderedPageBreak/>
        <w:t xml:space="preserve">2. допълнителни изисквания за придобиване на качествата на работник (служител) и на работодател при провеждане на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74ADDC8C" w14:textId="77777777" w:rsidR="00626CEB" w:rsidRPr="00626CEB" w:rsidRDefault="00626CEB" w:rsidP="00626CEB">
      <w:r w:rsidRPr="00626CEB">
        <w:t xml:space="preserve">2.1. </w:t>
      </w:r>
      <w:proofErr w:type="spellStart"/>
      <w:r w:rsidRPr="00626CEB">
        <w:t>Придолбиване</w:t>
      </w:r>
      <w:proofErr w:type="spellEnd"/>
      <w:r w:rsidRPr="00626CEB">
        <w:t xml:space="preserve"> на качеството на работник или служител от обучаващ се в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4CF2D6CD" w14:textId="77777777" w:rsidR="00626CEB" w:rsidRPr="00626CEB" w:rsidRDefault="00626CEB" w:rsidP="00626CEB">
      <w:r w:rsidRPr="00626CEB">
        <w:t xml:space="preserve">2.2. Изисквания за придобиване на работодателска правоспособност в случаите на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1B275EB3" w14:textId="77777777" w:rsidR="00626CEB" w:rsidRPr="00626CEB" w:rsidRDefault="00626CEB" w:rsidP="00626CEB">
      <w:r w:rsidRPr="00626CEB">
        <w:t>§ 3. Съдържание на трудовия договор за обучение</w:t>
      </w:r>
    </w:p>
    <w:p w14:paraId="5068C5E7" w14:textId="77777777" w:rsidR="00626CEB" w:rsidRPr="00626CEB" w:rsidRDefault="00626CEB" w:rsidP="00626CEB">
      <w:r w:rsidRPr="00626CEB">
        <w:t>1. Съставни части</w:t>
      </w:r>
    </w:p>
    <w:p w14:paraId="5E7D16B1" w14:textId="77777777" w:rsidR="00626CEB" w:rsidRPr="00626CEB" w:rsidRDefault="00626CEB" w:rsidP="00626CEB">
      <w:r w:rsidRPr="00626CEB">
        <w:t>1.1. Законово съдържание</w:t>
      </w:r>
    </w:p>
    <w:p w14:paraId="7FDC7417" w14:textId="77777777" w:rsidR="00626CEB" w:rsidRPr="00626CEB" w:rsidRDefault="00626CEB" w:rsidP="00626CEB">
      <w:r w:rsidRPr="00626CEB">
        <w:t>1.2. Минимално необходимо договорно съдържание</w:t>
      </w:r>
    </w:p>
    <w:p w14:paraId="475E96DB" w14:textId="77777777" w:rsidR="00626CEB" w:rsidRPr="00626CEB" w:rsidRDefault="00626CEB" w:rsidP="00626CEB">
      <w:r w:rsidRPr="00626CEB">
        <w:t>2. Особености на трудовото възнаграждение при трудовия договор за обучение</w:t>
      </w:r>
    </w:p>
    <w:p w14:paraId="12CE3D2F" w14:textId="77777777" w:rsidR="00626CEB" w:rsidRPr="00626CEB" w:rsidRDefault="00626CEB" w:rsidP="00626CEB">
      <w:r w:rsidRPr="00626CEB">
        <w:t xml:space="preserve">2.1. В общия случай на обучение по чл. 230 </w:t>
      </w:r>
      <w:proofErr w:type="spellStart"/>
      <w:r w:rsidRPr="00626CEB">
        <w:t>КТ,ппроведено</w:t>
      </w:r>
      <w:proofErr w:type="spellEnd"/>
      <w:r w:rsidRPr="00626CEB">
        <w:t xml:space="preserve"> единствено от работодателя</w:t>
      </w:r>
    </w:p>
    <w:p w14:paraId="0D0DDD97" w14:textId="77777777" w:rsidR="00626CEB" w:rsidRPr="00626CEB" w:rsidRDefault="00626CEB" w:rsidP="00626CEB">
      <w:r w:rsidRPr="00626CEB">
        <w:t xml:space="preserve">2.2. При осъществяването на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67FA8F18" w14:textId="77777777" w:rsidR="00626CEB" w:rsidRPr="00626CEB" w:rsidRDefault="00626CEB" w:rsidP="00626CEB">
      <w:r w:rsidRPr="00626CEB">
        <w:t>3. Срокът в трудовия договор за обучение</w:t>
      </w:r>
    </w:p>
    <w:p w14:paraId="12507020" w14:textId="77777777" w:rsidR="00626CEB" w:rsidRPr="00626CEB" w:rsidRDefault="00626CEB" w:rsidP="00626CEB">
      <w:r w:rsidRPr="00626CEB">
        <w:t>3.1. Общи положения</w:t>
      </w:r>
    </w:p>
    <w:p w14:paraId="32EA3E63" w14:textId="77777777" w:rsidR="00626CEB" w:rsidRPr="00626CEB" w:rsidRDefault="00626CEB" w:rsidP="00626CEB">
      <w:r w:rsidRPr="00626CEB">
        <w:t xml:space="preserve">3.2. Срокът в трудовия договор при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5F682FBC" w14:textId="77777777" w:rsidR="00626CEB" w:rsidRPr="00626CEB" w:rsidRDefault="00626CEB" w:rsidP="00626CEB">
      <w:r w:rsidRPr="00626CEB">
        <w:t>4. Проблеми относно възможността за едностранно изменение от работодателя на трудовия договор за обучение</w:t>
      </w:r>
    </w:p>
    <w:p w14:paraId="3AFC1BFC" w14:textId="77777777" w:rsidR="00626CEB" w:rsidRPr="00626CEB" w:rsidRDefault="00626CEB" w:rsidP="00626CEB">
      <w:r w:rsidRPr="00626CEB">
        <w:t>§ 4. Сравнителен анализ на трудовия договор за обучение и на трудовия договор със срок за изпитване</w:t>
      </w:r>
    </w:p>
    <w:p w14:paraId="74CA6078" w14:textId="77777777" w:rsidR="00626CEB" w:rsidRPr="00626CEB" w:rsidRDefault="00626CEB" w:rsidP="00626CEB">
      <w:r w:rsidRPr="00626CEB">
        <w:t>§ 5. Особености при прилагането на основанията за недействителност на трудовия договор за обучение</w:t>
      </w:r>
    </w:p>
    <w:p w14:paraId="12E3D834" w14:textId="77777777" w:rsidR="00626CEB" w:rsidRPr="00626CEB" w:rsidRDefault="00626CEB" w:rsidP="00626CEB">
      <w:r w:rsidRPr="00626CEB">
        <w:t>Глава трета</w:t>
      </w:r>
    </w:p>
    <w:p w14:paraId="49E9F910" w14:textId="77777777" w:rsidR="00626CEB" w:rsidRPr="00626CEB" w:rsidRDefault="00626CEB" w:rsidP="00626CEB">
      <w:r w:rsidRPr="00626CEB">
        <w:t>ОСОБЕНОСТИ НА ПРЕКРАТЯВАНЕТО НА ТРУДОВОТО ПРАВООТНОШЕНИЕ ПО ВРЕМЕ И СЛЕД ЗАВЪРШВАНЕТО НА ОБУЧЕНИЕТО</w:t>
      </w:r>
    </w:p>
    <w:p w14:paraId="3004C12A" w14:textId="77777777" w:rsidR="00626CEB" w:rsidRPr="00626CEB" w:rsidRDefault="00626CEB" w:rsidP="00626CEB">
      <w:r w:rsidRPr="00626CEB">
        <w:t>§ 1. Проблеми при прекратяването на работодателя на трудовия договор за обучение</w:t>
      </w:r>
    </w:p>
    <w:p w14:paraId="417346BE" w14:textId="77777777" w:rsidR="00626CEB" w:rsidRPr="00626CEB" w:rsidRDefault="00626CEB" w:rsidP="00626CEB">
      <w:r w:rsidRPr="00626CEB">
        <w:t>1. Недопустимост на уволнението поради липса на качества за изпълнение на работата</w:t>
      </w:r>
    </w:p>
    <w:p w14:paraId="7E6DC2BB" w14:textId="77777777" w:rsidR="00626CEB" w:rsidRPr="00626CEB" w:rsidRDefault="00626CEB" w:rsidP="00626CEB">
      <w:r w:rsidRPr="00626CEB">
        <w:t>2. Липса на основание за уволнение по чл. 328, ал. 1, т. 6 КТ</w:t>
      </w:r>
    </w:p>
    <w:p w14:paraId="53D48CB9" w14:textId="77777777" w:rsidR="00626CEB" w:rsidRPr="00626CEB" w:rsidRDefault="00626CEB" w:rsidP="00626CEB">
      <w:r w:rsidRPr="00626CEB">
        <w:t xml:space="preserve">3. Налице ли е </w:t>
      </w:r>
      <w:proofErr w:type="spellStart"/>
      <w:r w:rsidRPr="00626CEB">
        <w:t>прекратителното</w:t>
      </w:r>
      <w:proofErr w:type="spellEnd"/>
      <w:r w:rsidRPr="00626CEB">
        <w:t xml:space="preserve"> основание по чл. 328, ал. 1, т. 6 КТ, когато изискванията за образование или професионална квалификация са нормативно установени?</w:t>
      </w:r>
    </w:p>
    <w:p w14:paraId="1C277ABD" w14:textId="77777777" w:rsidR="00626CEB" w:rsidRPr="00626CEB" w:rsidRDefault="00626CEB" w:rsidP="00626CEB">
      <w:r w:rsidRPr="00626CEB">
        <w:t xml:space="preserve">§ 2. Специални </w:t>
      </w:r>
      <w:proofErr w:type="spellStart"/>
      <w:r w:rsidRPr="00626CEB">
        <w:t>оснвания</w:t>
      </w:r>
      <w:proofErr w:type="spellEnd"/>
      <w:r w:rsidRPr="00626CEB">
        <w:t xml:space="preserve"> за прекратяване на трудовото правоотношение</w:t>
      </w:r>
    </w:p>
    <w:p w14:paraId="319C5CDC" w14:textId="77777777" w:rsidR="00626CEB" w:rsidRPr="00626CEB" w:rsidRDefault="00626CEB" w:rsidP="00626CEB">
      <w:r w:rsidRPr="00626CEB">
        <w:t>1. Прекратяване на трудовия договор за обучение поради изтичане на срока му</w:t>
      </w:r>
    </w:p>
    <w:p w14:paraId="56A3203D" w14:textId="77777777" w:rsidR="00626CEB" w:rsidRPr="00626CEB" w:rsidRDefault="00626CEB" w:rsidP="00626CEB">
      <w:r w:rsidRPr="00626CEB">
        <w:t>2. Основанията за прекратяване на трудовия договор за обучение по чл. 236 КТ</w:t>
      </w:r>
    </w:p>
    <w:p w14:paraId="4B18A677" w14:textId="77777777" w:rsidR="00626CEB" w:rsidRPr="00626CEB" w:rsidRDefault="00626CEB" w:rsidP="00626CEB">
      <w:r w:rsidRPr="00626CEB">
        <w:t>3. Срока на предизвестието при прекратяване на трудовия договор за обучение</w:t>
      </w:r>
    </w:p>
    <w:p w14:paraId="0BB70910" w14:textId="77777777" w:rsidR="00626CEB" w:rsidRPr="00626CEB" w:rsidRDefault="00626CEB" w:rsidP="00626CEB">
      <w:r w:rsidRPr="00626CEB">
        <w:t>4. Прекратяване на трудовото правоотношение на основание по чл. 232, ал. 2 и ал. 3 КТ</w:t>
      </w:r>
    </w:p>
    <w:p w14:paraId="07E35886" w14:textId="77777777" w:rsidR="00626CEB" w:rsidRPr="00626CEB" w:rsidRDefault="00626CEB" w:rsidP="00626CEB">
      <w:r w:rsidRPr="00626CEB">
        <w:lastRenderedPageBreak/>
        <w:t>4.1. Правна природа на паричните задължения на страните по чл. 232, ал. 2 и 3 КТ</w:t>
      </w:r>
    </w:p>
    <w:p w14:paraId="37C7B883" w14:textId="77777777" w:rsidR="00626CEB" w:rsidRPr="00626CEB" w:rsidRDefault="00626CEB" w:rsidP="00626CEB">
      <w:r w:rsidRPr="00626CEB">
        <w:t xml:space="preserve">4.2. Специалните </w:t>
      </w:r>
      <w:proofErr w:type="spellStart"/>
      <w:r w:rsidRPr="00626CEB">
        <w:t>прекратителни</w:t>
      </w:r>
      <w:proofErr w:type="spellEnd"/>
      <w:r w:rsidRPr="00626CEB">
        <w:t xml:space="preserve"> основания по чл. 232 КТ</w:t>
      </w:r>
    </w:p>
    <w:p w14:paraId="03FE5D66" w14:textId="77777777" w:rsidR="00626CEB" w:rsidRPr="00626CEB" w:rsidRDefault="00626CEB" w:rsidP="00626CEB">
      <w:r w:rsidRPr="00626CEB">
        <w:t xml:space="preserve">5. Особености на прекратяването на трудовия договор при </w:t>
      </w:r>
      <w:proofErr w:type="spellStart"/>
      <w:r w:rsidRPr="00626CEB">
        <w:t>дуално</w:t>
      </w:r>
      <w:proofErr w:type="spellEnd"/>
      <w:r w:rsidRPr="00626CEB">
        <w:t xml:space="preserve"> обучение</w:t>
      </w:r>
    </w:p>
    <w:p w14:paraId="5051C36F" w14:textId="77777777" w:rsidR="00626CEB" w:rsidRPr="00626CEB" w:rsidRDefault="00626CEB" w:rsidP="00626CEB">
      <w:r w:rsidRPr="00626CEB">
        <w:t>§ 3. Проблеми при прекратяването на трудовото правоотношение по чл. 232 КТ</w:t>
      </w:r>
    </w:p>
    <w:p w14:paraId="6BC347B2" w14:textId="77777777" w:rsidR="00626CEB" w:rsidRPr="00626CEB" w:rsidRDefault="00626CEB" w:rsidP="00626CEB">
      <w:r w:rsidRPr="00626CEB">
        <w:t>1. Уволнение срещу изпълнение на парично задължение</w:t>
      </w:r>
    </w:p>
    <w:p w14:paraId="3DA277B8" w14:textId="77777777" w:rsidR="00626CEB" w:rsidRPr="00626CEB" w:rsidRDefault="00626CEB" w:rsidP="00626CEB">
      <w:r w:rsidRPr="00626CEB">
        <w:t>1.1 Диференциране на прекратяването на договора по чл. 232, ал. 2 КТ от други сходни случаи</w:t>
      </w:r>
    </w:p>
    <w:p w14:paraId="1CD791A8" w14:textId="77777777" w:rsidR="00626CEB" w:rsidRPr="00626CEB" w:rsidRDefault="00626CEB" w:rsidP="00626CEB">
      <w:r w:rsidRPr="00626CEB">
        <w:t>1.2. Размер на паричното задължение на работодателя</w:t>
      </w:r>
    </w:p>
    <w:p w14:paraId="14FB9C45" w14:textId="77777777" w:rsidR="00626CEB" w:rsidRPr="00626CEB" w:rsidRDefault="00626CEB" w:rsidP="00626CEB">
      <w:r w:rsidRPr="00626CEB">
        <w:t>2. Прекратяване на трудовото правоотношение от работника или служителя срещу плащане</w:t>
      </w:r>
    </w:p>
    <w:p w14:paraId="13A6CC6D" w14:textId="77777777" w:rsidR="00626CEB" w:rsidRPr="00626CEB" w:rsidRDefault="00626CEB" w:rsidP="00626CEB">
      <w:r w:rsidRPr="00626CEB">
        <w:t>2.1. Правна същност на паричното задължение на работника или служителя</w:t>
      </w:r>
    </w:p>
    <w:p w14:paraId="00FD1E69" w14:textId="77777777" w:rsidR="00626CEB" w:rsidRPr="00626CEB" w:rsidRDefault="00626CEB" w:rsidP="00626CEB">
      <w:r w:rsidRPr="00626CEB">
        <w:t>2.2 Прекратяване на трудовото правоотношение от работника или служителя поради уважителни или при неуважителни причини</w:t>
      </w:r>
    </w:p>
    <w:p w14:paraId="09844716" w14:textId="77777777" w:rsidR="00626CEB" w:rsidRPr="00626CEB" w:rsidRDefault="00626CEB" w:rsidP="00626CEB">
      <w:r w:rsidRPr="00626CEB">
        <w:t>2.3. Размер на дължимата от работника или служителя престация</w:t>
      </w:r>
    </w:p>
    <w:p w14:paraId="32A7DF86" w14:textId="77777777" w:rsidR="00626CEB" w:rsidRPr="00626CEB" w:rsidRDefault="00626CEB" w:rsidP="00626CEB">
      <w:r w:rsidRPr="00626CEB">
        <w:t>3. Диференциране на прекратяването на правоотношението по чл. 232 КТ и на други основания</w:t>
      </w:r>
    </w:p>
    <w:p w14:paraId="6D36F66D" w14:textId="77777777" w:rsidR="00626CEB" w:rsidRPr="00626CEB" w:rsidRDefault="00626CEB" w:rsidP="00626CEB">
      <w:r w:rsidRPr="00626CEB">
        <w:t xml:space="preserve">4. Възможности за продължаване </w:t>
      </w:r>
      <w:proofErr w:type="spellStart"/>
      <w:r w:rsidRPr="00626CEB">
        <w:t>ан</w:t>
      </w:r>
      <w:proofErr w:type="spellEnd"/>
      <w:r w:rsidRPr="00626CEB">
        <w:t xml:space="preserve"> отношенията между страните след прекратяване и на срочния трудов договор след обучението</w:t>
      </w:r>
    </w:p>
    <w:p w14:paraId="19712F18" w14:textId="77777777" w:rsidR="00A825F2" w:rsidRDefault="00626CEB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67"/>
    <w:rsid w:val="00287567"/>
    <w:rsid w:val="00626CEB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F2DD-437E-4BA8-B755-2C4F7A59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2025-03-19T15:07:00Z</dcterms:created>
  <dcterms:modified xsi:type="dcterms:W3CDTF">2025-03-19T15:07:00Z</dcterms:modified>
</cp:coreProperties>
</file>